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4F60" w14:textId="26C4954B" w:rsidR="00E05BC9" w:rsidRDefault="00000000">
      <w:pPr>
        <w:widowControl w:val="0"/>
        <w:pBdr>
          <w:top w:val="nil"/>
          <w:left w:val="nil"/>
          <w:bottom w:val="nil"/>
          <w:right w:val="nil"/>
          <w:between w:val="nil"/>
        </w:pBdr>
        <w:spacing w:line="240" w:lineRule="auto"/>
        <w:rPr>
          <w:color w:val="000000"/>
        </w:rPr>
      </w:pPr>
      <w:r>
        <w:rPr>
          <w:noProof/>
          <w:color w:val="000000"/>
        </w:rPr>
        <w:drawing>
          <wp:inline distT="19050" distB="19050" distL="19050" distR="19050" wp14:anchorId="045FF610" wp14:editId="706F8466">
            <wp:extent cx="3998976" cy="85979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998976" cy="859790"/>
                    </a:xfrm>
                    <a:prstGeom prst="rect">
                      <a:avLst/>
                    </a:prstGeom>
                    <a:ln/>
                  </pic:spPr>
                </pic:pic>
              </a:graphicData>
            </a:graphic>
          </wp:inline>
        </w:drawing>
      </w:r>
    </w:p>
    <w:p w14:paraId="675EC09B" w14:textId="77777777" w:rsidR="00A04C9B" w:rsidRDefault="00A04C9B">
      <w:pPr>
        <w:widowControl w:val="0"/>
        <w:pBdr>
          <w:top w:val="nil"/>
          <w:left w:val="nil"/>
          <w:bottom w:val="nil"/>
          <w:right w:val="nil"/>
          <w:between w:val="nil"/>
        </w:pBdr>
        <w:spacing w:before="187" w:line="240" w:lineRule="auto"/>
        <w:ind w:left="190"/>
        <w:rPr>
          <w:rFonts w:ascii="Calibri" w:eastAsia="Calibri" w:hAnsi="Calibri" w:cs="Calibri"/>
          <w:b/>
          <w:bCs/>
          <w:color w:val="000000"/>
          <w:sz w:val="24"/>
          <w:szCs w:val="24"/>
        </w:rPr>
      </w:pPr>
    </w:p>
    <w:p w14:paraId="6907DFFA" w14:textId="15431175" w:rsidR="00E05BC9" w:rsidRDefault="00000000">
      <w:pPr>
        <w:widowControl w:val="0"/>
        <w:pBdr>
          <w:top w:val="nil"/>
          <w:left w:val="nil"/>
          <w:bottom w:val="nil"/>
          <w:right w:val="nil"/>
          <w:between w:val="nil"/>
        </w:pBdr>
        <w:spacing w:before="187" w:line="240" w:lineRule="auto"/>
        <w:ind w:left="190"/>
        <w:rPr>
          <w:rFonts w:ascii="Calibri" w:eastAsia="Calibri" w:hAnsi="Calibri" w:cs="Calibri"/>
          <w:b/>
          <w:bCs/>
          <w:color w:val="000000"/>
          <w:sz w:val="24"/>
          <w:szCs w:val="24"/>
        </w:rPr>
      </w:pPr>
      <w:r>
        <w:rPr>
          <w:rFonts w:ascii="Calibri" w:eastAsia="Calibri" w:hAnsi="Calibri" w:cs="Calibri"/>
          <w:b/>
          <w:bCs/>
          <w:color w:val="000000"/>
          <w:sz w:val="24"/>
          <w:szCs w:val="24"/>
        </w:rPr>
        <w:t xml:space="preserve">Onderwerp: Gevraagd advies – </w:t>
      </w:r>
      <w:r>
        <w:rPr>
          <w:rFonts w:ascii="Calibri" w:eastAsia="Calibri" w:hAnsi="Calibri" w:cs="Calibri"/>
          <w:b/>
          <w:bCs/>
          <w:sz w:val="24"/>
          <w:szCs w:val="24"/>
        </w:rPr>
        <w:t>Beleids</w:t>
      </w:r>
      <w:r w:rsidR="009B5078">
        <w:rPr>
          <w:rFonts w:ascii="Calibri" w:eastAsia="Calibri" w:hAnsi="Calibri" w:cs="Calibri"/>
          <w:b/>
          <w:bCs/>
          <w:sz w:val="24"/>
          <w:szCs w:val="24"/>
        </w:rPr>
        <w:t>plan</w:t>
      </w:r>
      <w:r>
        <w:rPr>
          <w:rFonts w:ascii="Calibri" w:eastAsia="Calibri" w:hAnsi="Calibri" w:cs="Calibri"/>
          <w:b/>
          <w:bCs/>
          <w:sz w:val="24"/>
          <w:szCs w:val="24"/>
        </w:rPr>
        <w:t xml:space="preserve"> </w:t>
      </w:r>
      <w:r w:rsidR="00FB7A13">
        <w:rPr>
          <w:rFonts w:ascii="Calibri" w:eastAsia="Calibri" w:hAnsi="Calibri" w:cs="Calibri"/>
          <w:b/>
          <w:bCs/>
          <w:sz w:val="24"/>
          <w:szCs w:val="24"/>
        </w:rPr>
        <w:t>B</w:t>
      </w:r>
      <w:r>
        <w:rPr>
          <w:rFonts w:ascii="Calibri" w:eastAsia="Calibri" w:hAnsi="Calibri" w:cs="Calibri"/>
          <w:b/>
          <w:bCs/>
          <w:sz w:val="24"/>
          <w:szCs w:val="24"/>
        </w:rPr>
        <w:t>asisvaardigheden 202</w:t>
      </w:r>
      <w:r w:rsidR="00A04C9B">
        <w:rPr>
          <w:rFonts w:ascii="Calibri" w:eastAsia="Calibri" w:hAnsi="Calibri" w:cs="Calibri"/>
          <w:b/>
          <w:bCs/>
          <w:sz w:val="24"/>
          <w:szCs w:val="24"/>
        </w:rPr>
        <w:t>7</w:t>
      </w:r>
      <w:r>
        <w:rPr>
          <w:rFonts w:ascii="Calibri" w:eastAsia="Calibri" w:hAnsi="Calibri" w:cs="Calibri"/>
          <w:b/>
          <w:bCs/>
          <w:sz w:val="24"/>
          <w:szCs w:val="24"/>
        </w:rPr>
        <w:t xml:space="preserve"> - 2031</w:t>
      </w:r>
      <w:r>
        <w:rPr>
          <w:rFonts w:ascii="Calibri" w:eastAsia="Calibri" w:hAnsi="Calibri" w:cs="Calibri"/>
          <w:b/>
          <w:bCs/>
          <w:color w:val="000000"/>
          <w:sz w:val="24"/>
          <w:szCs w:val="24"/>
        </w:rPr>
        <w:t xml:space="preserve"> </w:t>
      </w:r>
    </w:p>
    <w:p w14:paraId="14E1757F" w14:textId="77777777" w:rsidR="00FB7A13" w:rsidRDefault="00FB7A13">
      <w:pPr>
        <w:widowControl w:val="0"/>
        <w:pBdr>
          <w:top w:val="nil"/>
          <w:left w:val="nil"/>
          <w:bottom w:val="nil"/>
          <w:right w:val="nil"/>
          <w:between w:val="nil"/>
        </w:pBdr>
        <w:spacing w:before="187" w:line="240" w:lineRule="auto"/>
        <w:ind w:left="190"/>
        <w:rPr>
          <w:rFonts w:ascii="Calibri" w:eastAsia="Calibri" w:hAnsi="Calibri" w:cs="Calibri"/>
          <w:b/>
          <w:bCs/>
          <w:color w:val="000000"/>
          <w:sz w:val="24"/>
          <w:szCs w:val="24"/>
        </w:rPr>
      </w:pPr>
    </w:p>
    <w:p w14:paraId="6E286C4F" w14:textId="5ABFD032" w:rsidR="00E05BC9" w:rsidRDefault="00F53167" w:rsidP="003B5666">
      <w:pPr>
        <w:widowControl w:val="0"/>
        <w:pBdr>
          <w:top w:val="nil"/>
          <w:left w:val="nil"/>
          <w:bottom w:val="nil"/>
          <w:right w:val="nil"/>
          <w:between w:val="nil"/>
        </w:pBdr>
        <w:spacing w:before="305" w:line="240" w:lineRule="auto"/>
        <w:ind w:left="7200" w:right="296"/>
        <w:rPr>
          <w:rFonts w:ascii="Calibri" w:eastAsia="Calibri" w:hAnsi="Calibri" w:cs="Calibri"/>
          <w:color w:val="000000"/>
          <w:sz w:val="24"/>
          <w:szCs w:val="24"/>
        </w:rPr>
      </w:pPr>
      <w:r>
        <w:rPr>
          <w:rFonts w:ascii="Calibri" w:eastAsia="Calibri" w:hAnsi="Calibri" w:cs="Calibri"/>
          <w:sz w:val="24"/>
          <w:szCs w:val="24"/>
        </w:rPr>
        <w:t xml:space="preserve">8 </w:t>
      </w:r>
      <w:r w:rsidR="00FB7A13">
        <w:rPr>
          <w:rFonts w:ascii="Calibri" w:eastAsia="Calibri" w:hAnsi="Calibri" w:cs="Calibri"/>
          <w:sz w:val="24"/>
          <w:szCs w:val="24"/>
        </w:rPr>
        <w:t xml:space="preserve">juni </w:t>
      </w:r>
      <w:r w:rsidR="00FB7A13">
        <w:rPr>
          <w:rFonts w:ascii="Calibri" w:eastAsia="Calibri" w:hAnsi="Calibri" w:cs="Calibri"/>
          <w:color w:val="000000"/>
          <w:sz w:val="24"/>
          <w:szCs w:val="24"/>
        </w:rPr>
        <w:t>202</w:t>
      </w:r>
      <w:r w:rsidR="00FB7A13">
        <w:rPr>
          <w:rFonts w:ascii="Calibri" w:eastAsia="Calibri" w:hAnsi="Calibri" w:cs="Calibri"/>
          <w:sz w:val="24"/>
          <w:szCs w:val="24"/>
        </w:rPr>
        <w:t>6</w:t>
      </w:r>
      <w:r w:rsidR="00FB7A13">
        <w:rPr>
          <w:rFonts w:ascii="Calibri" w:eastAsia="Calibri" w:hAnsi="Calibri" w:cs="Calibri"/>
          <w:color w:val="000000"/>
          <w:sz w:val="24"/>
          <w:szCs w:val="24"/>
        </w:rPr>
        <w:t xml:space="preserve"> </w:t>
      </w:r>
    </w:p>
    <w:p w14:paraId="1FD00185" w14:textId="040BFECF" w:rsidR="00E05BC9" w:rsidRDefault="00000000">
      <w:pPr>
        <w:widowControl w:val="0"/>
        <w:pBdr>
          <w:top w:val="nil"/>
          <w:left w:val="nil"/>
          <w:bottom w:val="nil"/>
          <w:right w:val="nil"/>
          <w:between w:val="nil"/>
        </w:pBdr>
        <w:spacing w:before="12" w:line="240" w:lineRule="auto"/>
        <w:ind w:left="191"/>
        <w:rPr>
          <w:rFonts w:ascii="Calibri" w:eastAsia="Calibri" w:hAnsi="Calibri" w:cs="Calibri"/>
          <w:color w:val="000000"/>
          <w:sz w:val="24"/>
          <w:szCs w:val="24"/>
        </w:rPr>
      </w:pPr>
      <w:r>
        <w:rPr>
          <w:rFonts w:ascii="Calibri" w:eastAsia="Calibri" w:hAnsi="Calibri" w:cs="Calibri"/>
          <w:color w:val="000000"/>
          <w:sz w:val="24"/>
          <w:szCs w:val="24"/>
        </w:rPr>
        <w:t xml:space="preserve">Geacht College, geachte Gemeenteraad, </w:t>
      </w:r>
      <w:r w:rsidR="003E7351">
        <w:rPr>
          <w:rFonts w:ascii="Calibri" w:eastAsia="Calibri" w:hAnsi="Calibri" w:cs="Calibri"/>
          <w:color w:val="000000"/>
          <w:sz w:val="24"/>
          <w:szCs w:val="24"/>
        </w:rPr>
        <w:br/>
      </w:r>
      <w:r w:rsidR="003E7351">
        <w:rPr>
          <w:rFonts w:ascii="Calibri" w:eastAsia="Calibri" w:hAnsi="Calibri" w:cs="Calibri"/>
          <w:color w:val="000000"/>
          <w:sz w:val="24"/>
          <w:szCs w:val="24"/>
        </w:rPr>
        <w:br/>
      </w:r>
    </w:p>
    <w:p w14:paraId="4B99589D" w14:textId="77777777" w:rsidR="003B5666" w:rsidRDefault="001B66A9" w:rsidP="001B66A9">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sidRPr="001B66A9">
        <w:rPr>
          <w:rFonts w:ascii="Calibri" w:eastAsia="Calibri" w:hAnsi="Calibri" w:cs="Calibri"/>
          <w:color w:val="000000"/>
          <w:sz w:val="24"/>
          <w:szCs w:val="24"/>
        </w:rPr>
        <w:t xml:space="preserve">De Adviesraad Sociaal Domein (ASD) is op 11 mei gevraagd om advies te geven over </w:t>
      </w:r>
      <w:r w:rsidR="003B5666">
        <w:rPr>
          <w:rFonts w:ascii="Calibri" w:eastAsia="Calibri" w:hAnsi="Calibri" w:cs="Calibri"/>
          <w:color w:val="000000"/>
          <w:sz w:val="24"/>
          <w:szCs w:val="24"/>
        </w:rPr>
        <w:t>het</w:t>
      </w:r>
      <w:r w:rsidRPr="001B66A9">
        <w:rPr>
          <w:rFonts w:ascii="Calibri" w:eastAsia="Calibri" w:hAnsi="Calibri" w:cs="Calibri"/>
          <w:color w:val="000000"/>
          <w:sz w:val="24"/>
          <w:szCs w:val="24"/>
        </w:rPr>
        <w:t xml:space="preserve"> beleids</w:t>
      </w:r>
      <w:r w:rsidR="00FB7A13">
        <w:rPr>
          <w:rFonts w:ascii="Calibri" w:eastAsia="Calibri" w:hAnsi="Calibri" w:cs="Calibri"/>
          <w:color w:val="000000"/>
          <w:sz w:val="24"/>
          <w:szCs w:val="24"/>
        </w:rPr>
        <w:t>plan</w:t>
      </w:r>
      <w:r w:rsidRPr="001B66A9">
        <w:rPr>
          <w:rFonts w:ascii="Calibri" w:eastAsia="Calibri" w:hAnsi="Calibri" w:cs="Calibri"/>
          <w:color w:val="000000"/>
          <w:sz w:val="24"/>
          <w:szCs w:val="24"/>
        </w:rPr>
        <w:t xml:space="preserve"> en </w:t>
      </w:r>
      <w:r w:rsidR="003B5666">
        <w:rPr>
          <w:rFonts w:ascii="Calibri" w:eastAsia="Calibri" w:hAnsi="Calibri" w:cs="Calibri"/>
          <w:color w:val="000000"/>
          <w:sz w:val="24"/>
          <w:szCs w:val="24"/>
        </w:rPr>
        <w:t xml:space="preserve">de </w:t>
      </w:r>
      <w:r w:rsidRPr="001B66A9">
        <w:rPr>
          <w:rFonts w:ascii="Calibri" w:eastAsia="Calibri" w:hAnsi="Calibri" w:cs="Calibri"/>
          <w:color w:val="000000"/>
          <w:sz w:val="24"/>
          <w:szCs w:val="24"/>
        </w:rPr>
        <w:t>uitvoeringsagenda Basisvaardigheden.</w:t>
      </w:r>
    </w:p>
    <w:p w14:paraId="54E96F20" w14:textId="77777777" w:rsidR="003B5666" w:rsidRDefault="003B5666" w:rsidP="003B5666">
      <w:pPr>
        <w:widowControl w:val="0"/>
        <w:pBdr>
          <w:top w:val="nil"/>
          <w:left w:val="nil"/>
          <w:bottom w:val="nil"/>
          <w:right w:val="nil"/>
          <w:between w:val="nil"/>
        </w:pBdr>
        <w:spacing w:before="8" w:line="244" w:lineRule="auto"/>
        <w:ind w:left="184" w:right="57"/>
        <w:rPr>
          <w:rFonts w:ascii="Calibri" w:eastAsia="Calibri" w:hAnsi="Calibri" w:cs="Calibri"/>
          <w:color w:val="000000"/>
          <w:sz w:val="24"/>
          <w:szCs w:val="24"/>
        </w:rPr>
      </w:pPr>
      <w:r w:rsidRPr="001B66A9">
        <w:rPr>
          <w:rFonts w:ascii="Calibri" w:eastAsia="Calibri" w:hAnsi="Calibri" w:cs="Calibri"/>
          <w:color w:val="000000"/>
          <w:sz w:val="24"/>
          <w:szCs w:val="24"/>
        </w:rPr>
        <w:t xml:space="preserve">De adviesraad heeft </w:t>
      </w:r>
      <w:r>
        <w:rPr>
          <w:rFonts w:ascii="Calibri" w:eastAsia="Calibri" w:hAnsi="Calibri" w:cs="Calibri"/>
          <w:color w:val="000000"/>
          <w:sz w:val="24"/>
          <w:szCs w:val="24"/>
        </w:rPr>
        <w:t>het advies vastgesteld op haar vergadering van 1 juni.</w:t>
      </w:r>
    </w:p>
    <w:p w14:paraId="5A3D21F5" w14:textId="1A5914A4" w:rsidR="001B66A9" w:rsidRPr="001B66A9" w:rsidRDefault="001B66A9" w:rsidP="003B5666">
      <w:pPr>
        <w:widowControl w:val="0"/>
        <w:pBdr>
          <w:top w:val="nil"/>
          <w:left w:val="nil"/>
          <w:bottom w:val="nil"/>
          <w:right w:val="nil"/>
          <w:between w:val="nil"/>
        </w:pBdr>
        <w:spacing w:before="8" w:line="244" w:lineRule="auto"/>
        <w:ind w:left="191" w:right="57"/>
        <w:rPr>
          <w:rFonts w:ascii="Calibri" w:eastAsia="Calibri" w:hAnsi="Calibri" w:cs="Calibri"/>
          <w:color w:val="000000"/>
          <w:sz w:val="24"/>
          <w:szCs w:val="24"/>
        </w:rPr>
      </w:pPr>
    </w:p>
    <w:p w14:paraId="764C909D" w14:textId="3ED650D2" w:rsidR="001B66A9" w:rsidRPr="001B66A9" w:rsidRDefault="001B66A9" w:rsidP="001B66A9">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sidRPr="001B66A9">
        <w:rPr>
          <w:rFonts w:ascii="Calibri" w:eastAsia="Calibri" w:hAnsi="Calibri" w:cs="Calibri"/>
          <w:color w:val="000000"/>
          <w:sz w:val="24"/>
          <w:szCs w:val="24"/>
        </w:rPr>
        <w:t>Binnen de adviesraad is een werkgroep gestart. Deze groep heeft meerdere gesprekken gevoerd met de betrokken ambtenaar en met organisaties die de plannen gaan uitvoeren, zoals SAM</w:t>
      </w:r>
      <w:r w:rsidR="005937A1">
        <w:rPr>
          <w:rFonts w:ascii="Calibri" w:eastAsia="Calibri" w:hAnsi="Calibri" w:cs="Calibri"/>
          <w:color w:val="000000"/>
          <w:sz w:val="24"/>
          <w:szCs w:val="24"/>
        </w:rPr>
        <w:t xml:space="preserve"> Welzijn</w:t>
      </w:r>
      <w:r w:rsidRPr="001B66A9">
        <w:rPr>
          <w:rFonts w:ascii="Calibri" w:eastAsia="Calibri" w:hAnsi="Calibri" w:cs="Calibri"/>
          <w:color w:val="000000"/>
          <w:sz w:val="24"/>
          <w:szCs w:val="24"/>
        </w:rPr>
        <w:t xml:space="preserve"> en de bibliotheek/</w:t>
      </w:r>
      <w:r>
        <w:rPr>
          <w:rFonts w:ascii="Calibri" w:eastAsia="Calibri" w:hAnsi="Calibri" w:cs="Calibri"/>
          <w:color w:val="000000"/>
          <w:sz w:val="24"/>
          <w:szCs w:val="24"/>
        </w:rPr>
        <w:t xml:space="preserve"> </w:t>
      </w:r>
      <w:proofErr w:type="spellStart"/>
      <w:r w:rsidR="00456E8B" w:rsidRPr="00BE68EF">
        <w:rPr>
          <w:rFonts w:asciiTheme="majorHAnsi" w:eastAsia="Times New Roman" w:hAnsiTheme="majorHAnsi" w:cstheme="majorHAnsi"/>
          <w:sz w:val="24"/>
          <w:szCs w:val="24"/>
        </w:rPr>
        <w:t>Digi</w:t>
      </w:r>
      <w:proofErr w:type="spellEnd"/>
      <w:r w:rsidR="00456E8B">
        <w:rPr>
          <w:rFonts w:asciiTheme="majorHAnsi" w:eastAsia="Times New Roman" w:hAnsiTheme="majorHAnsi" w:cstheme="majorHAnsi"/>
          <w:sz w:val="24"/>
          <w:szCs w:val="24"/>
        </w:rPr>
        <w:t>-</w:t>
      </w:r>
      <w:r w:rsidR="00456E8B" w:rsidRPr="00BE68EF">
        <w:rPr>
          <w:rFonts w:asciiTheme="majorHAnsi" w:eastAsia="Times New Roman" w:hAnsiTheme="majorHAnsi" w:cstheme="majorHAnsi"/>
          <w:sz w:val="24"/>
          <w:szCs w:val="24"/>
        </w:rPr>
        <w:t>Taalhuis</w:t>
      </w:r>
      <w:r w:rsidRPr="001B66A9">
        <w:rPr>
          <w:rFonts w:ascii="Calibri" w:eastAsia="Calibri" w:hAnsi="Calibri" w:cs="Calibri"/>
          <w:color w:val="000000"/>
          <w:sz w:val="24"/>
          <w:szCs w:val="24"/>
        </w:rPr>
        <w:t>.</w:t>
      </w:r>
      <w:r>
        <w:rPr>
          <w:rFonts w:ascii="Calibri" w:eastAsia="Calibri" w:hAnsi="Calibri" w:cs="Calibri"/>
          <w:color w:val="000000"/>
          <w:sz w:val="24"/>
          <w:szCs w:val="24"/>
        </w:rPr>
        <w:br/>
      </w:r>
    </w:p>
    <w:p w14:paraId="7254C45A" w14:textId="14E8B04E" w:rsidR="001B66A9" w:rsidRDefault="001B66A9" w:rsidP="001B66A9">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sidRPr="001B66A9">
        <w:rPr>
          <w:rFonts w:ascii="Calibri" w:eastAsia="Calibri" w:hAnsi="Calibri" w:cs="Calibri"/>
          <w:color w:val="000000"/>
          <w:sz w:val="24"/>
          <w:szCs w:val="24"/>
        </w:rPr>
        <w:t xml:space="preserve">De ASD heeft ook gebruikgemaakt van een </w:t>
      </w:r>
      <w:r w:rsidR="003B5666">
        <w:rPr>
          <w:rFonts w:ascii="Calibri" w:eastAsia="Calibri" w:hAnsi="Calibri" w:cs="Calibri"/>
          <w:color w:val="000000"/>
          <w:sz w:val="24"/>
          <w:szCs w:val="24"/>
        </w:rPr>
        <w:t xml:space="preserve">eigen </w:t>
      </w:r>
      <w:r w:rsidRPr="001B66A9">
        <w:rPr>
          <w:rFonts w:ascii="Calibri" w:eastAsia="Calibri" w:hAnsi="Calibri" w:cs="Calibri"/>
          <w:color w:val="000000"/>
          <w:sz w:val="24"/>
          <w:szCs w:val="24"/>
        </w:rPr>
        <w:t xml:space="preserve">panel met inwoners van Bodegraven-Reeuwijk. </w:t>
      </w:r>
      <w:r w:rsidR="00FB7A13">
        <w:rPr>
          <w:rFonts w:ascii="Calibri" w:eastAsia="Calibri" w:hAnsi="Calibri" w:cs="Calibri"/>
          <w:color w:val="000000"/>
          <w:sz w:val="24"/>
          <w:szCs w:val="24"/>
        </w:rPr>
        <w:t xml:space="preserve">Enkele panelleden hebben ons hun ervaringen opgestuurd. Deze staan </w:t>
      </w:r>
      <w:r w:rsidR="009B5078">
        <w:rPr>
          <w:rFonts w:ascii="Calibri" w:eastAsia="Calibri" w:hAnsi="Calibri" w:cs="Calibri"/>
          <w:color w:val="000000"/>
          <w:sz w:val="24"/>
          <w:szCs w:val="24"/>
        </w:rPr>
        <w:t xml:space="preserve">anoniem (als </w:t>
      </w:r>
      <w:r w:rsidR="003B5666">
        <w:rPr>
          <w:rFonts w:ascii="Calibri" w:eastAsia="Calibri" w:hAnsi="Calibri" w:cs="Calibri"/>
          <w:color w:val="000000"/>
          <w:sz w:val="24"/>
          <w:szCs w:val="24"/>
        </w:rPr>
        <w:t>illustratie</w:t>
      </w:r>
      <w:r w:rsidR="009B5078">
        <w:rPr>
          <w:rFonts w:ascii="Calibri" w:eastAsia="Calibri" w:hAnsi="Calibri" w:cs="Calibri"/>
          <w:color w:val="000000"/>
          <w:sz w:val="24"/>
          <w:szCs w:val="24"/>
        </w:rPr>
        <w:t xml:space="preserve">) </w:t>
      </w:r>
      <w:r w:rsidR="00FB7A13">
        <w:rPr>
          <w:rFonts w:ascii="Calibri" w:eastAsia="Calibri" w:hAnsi="Calibri" w:cs="Calibri"/>
          <w:color w:val="000000"/>
          <w:sz w:val="24"/>
          <w:szCs w:val="24"/>
        </w:rPr>
        <w:t>in de bijlage bij het advies.</w:t>
      </w:r>
    </w:p>
    <w:p w14:paraId="2BD71415" w14:textId="77777777" w:rsidR="00FB7A13" w:rsidRDefault="00FB7A13" w:rsidP="001B66A9">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p>
    <w:p w14:paraId="286A8DEA" w14:textId="74D6CC76" w:rsidR="009B5078" w:rsidRDefault="001B66A9" w:rsidP="00FB7A13">
      <w:pPr>
        <w:widowControl w:val="0"/>
        <w:pBdr>
          <w:top w:val="nil"/>
          <w:left w:val="nil"/>
          <w:bottom w:val="nil"/>
          <w:right w:val="nil"/>
          <w:between w:val="nil"/>
        </w:pBdr>
        <w:spacing w:before="8" w:line="244" w:lineRule="auto"/>
        <w:ind w:left="184" w:right="57"/>
        <w:rPr>
          <w:rFonts w:ascii="Calibri" w:eastAsia="Calibri" w:hAnsi="Calibri" w:cs="Calibri"/>
          <w:color w:val="000000"/>
          <w:sz w:val="24"/>
          <w:szCs w:val="24"/>
        </w:rPr>
      </w:pPr>
      <w:r w:rsidRPr="001B66A9">
        <w:rPr>
          <w:rFonts w:ascii="Calibri" w:eastAsia="Calibri" w:hAnsi="Calibri" w:cs="Calibri"/>
          <w:color w:val="000000"/>
          <w:sz w:val="24"/>
          <w:szCs w:val="24"/>
        </w:rPr>
        <w:t xml:space="preserve">Met </w:t>
      </w:r>
      <w:r w:rsidR="009B5078">
        <w:rPr>
          <w:rFonts w:ascii="Calibri" w:eastAsia="Calibri" w:hAnsi="Calibri" w:cs="Calibri"/>
          <w:color w:val="000000"/>
          <w:sz w:val="24"/>
          <w:szCs w:val="24"/>
        </w:rPr>
        <w:t>deze</w:t>
      </w:r>
      <w:r w:rsidRPr="001B66A9">
        <w:rPr>
          <w:rFonts w:ascii="Calibri" w:eastAsia="Calibri" w:hAnsi="Calibri" w:cs="Calibri"/>
          <w:color w:val="000000"/>
          <w:sz w:val="24"/>
          <w:szCs w:val="24"/>
        </w:rPr>
        <w:t xml:space="preserve"> reacties en informatie heeft de </w:t>
      </w:r>
      <w:r w:rsidR="003B5666">
        <w:rPr>
          <w:rFonts w:ascii="Calibri" w:eastAsia="Calibri" w:hAnsi="Calibri" w:cs="Calibri"/>
          <w:color w:val="000000"/>
          <w:sz w:val="24"/>
          <w:szCs w:val="24"/>
        </w:rPr>
        <w:t>adviesraad</w:t>
      </w:r>
      <w:r w:rsidRPr="001B66A9">
        <w:rPr>
          <w:rFonts w:ascii="Calibri" w:eastAsia="Calibri" w:hAnsi="Calibri" w:cs="Calibri"/>
          <w:color w:val="000000"/>
          <w:sz w:val="24"/>
          <w:szCs w:val="24"/>
        </w:rPr>
        <w:t xml:space="preserve"> </w:t>
      </w:r>
      <w:r w:rsidR="003B5666">
        <w:rPr>
          <w:rFonts w:ascii="Calibri" w:eastAsia="Calibri" w:hAnsi="Calibri" w:cs="Calibri"/>
          <w:color w:val="000000"/>
          <w:sz w:val="24"/>
          <w:szCs w:val="24"/>
        </w:rPr>
        <w:t xml:space="preserve">een </w:t>
      </w:r>
      <w:r w:rsidRPr="001B66A9">
        <w:rPr>
          <w:rFonts w:ascii="Calibri" w:eastAsia="Calibri" w:hAnsi="Calibri" w:cs="Calibri"/>
          <w:color w:val="000000"/>
          <w:sz w:val="24"/>
          <w:szCs w:val="24"/>
        </w:rPr>
        <w:t>advies</w:t>
      </w:r>
      <w:r w:rsidR="009137FA">
        <w:rPr>
          <w:rFonts w:ascii="Calibri" w:eastAsia="Calibri" w:hAnsi="Calibri" w:cs="Calibri"/>
          <w:color w:val="000000"/>
          <w:sz w:val="24"/>
          <w:szCs w:val="24"/>
        </w:rPr>
        <w:t xml:space="preserve"> </w:t>
      </w:r>
      <w:r w:rsidR="009B5078">
        <w:rPr>
          <w:rFonts w:ascii="Calibri" w:eastAsia="Calibri" w:hAnsi="Calibri" w:cs="Calibri"/>
          <w:color w:val="000000"/>
          <w:sz w:val="24"/>
          <w:szCs w:val="24"/>
        </w:rPr>
        <w:t xml:space="preserve">met vijf aanbevelingen </w:t>
      </w:r>
      <w:r w:rsidRPr="001B66A9">
        <w:rPr>
          <w:rFonts w:ascii="Calibri" w:eastAsia="Calibri" w:hAnsi="Calibri" w:cs="Calibri"/>
          <w:color w:val="000000"/>
          <w:sz w:val="24"/>
          <w:szCs w:val="24"/>
        </w:rPr>
        <w:t xml:space="preserve">opgesteld. </w:t>
      </w:r>
      <w:r w:rsidR="009B5078">
        <w:rPr>
          <w:rFonts w:ascii="Calibri" w:eastAsia="Calibri" w:hAnsi="Calibri" w:cs="Calibri"/>
          <w:color w:val="000000"/>
          <w:sz w:val="24"/>
          <w:szCs w:val="24"/>
        </w:rPr>
        <w:t>Het advies is op B1-</w:t>
      </w:r>
      <w:r w:rsidR="003B5666">
        <w:rPr>
          <w:rFonts w:ascii="Calibri" w:eastAsia="Calibri" w:hAnsi="Calibri" w:cs="Calibri"/>
          <w:color w:val="000000"/>
          <w:sz w:val="24"/>
          <w:szCs w:val="24"/>
        </w:rPr>
        <w:t>taal</w:t>
      </w:r>
      <w:r w:rsidR="009B5078">
        <w:rPr>
          <w:rFonts w:ascii="Calibri" w:eastAsia="Calibri" w:hAnsi="Calibri" w:cs="Calibri"/>
          <w:color w:val="000000"/>
          <w:sz w:val="24"/>
          <w:szCs w:val="24"/>
        </w:rPr>
        <w:t xml:space="preserve">niveau geformuleerd. Dit vonden wij passen bij het onderwerp Basisvaardigheden. </w:t>
      </w:r>
    </w:p>
    <w:p w14:paraId="2C41E4FC" w14:textId="77777777" w:rsidR="009B5078" w:rsidRDefault="009B5078" w:rsidP="00FB7A13">
      <w:pPr>
        <w:widowControl w:val="0"/>
        <w:pBdr>
          <w:top w:val="nil"/>
          <w:left w:val="nil"/>
          <w:bottom w:val="nil"/>
          <w:right w:val="nil"/>
          <w:between w:val="nil"/>
        </w:pBdr>
        <w:spacing w:before="8" w:line="244" w:lineRule="auto"/>
        <w:ind w:left="184" w:right="57"/>
        <w:rPr>
          <w:rFonts w:ascii="Calibri" w:eastAsia="Calibri" w:hAnsi="Calibri" w:cs="Calibri"/>
          <w:color w:val="000000"/>
          <w:sz w:val="24"/>
          <w:szCs w:val="24"/>
        </w:rPr>
      </w:pPr>
    </w:p>
    <w:p w14:paraId="659A6FF0" w14:textId="71705285" w:rsidR="00F2038B" w:rsidRDefault="00F25849" w:rsidP="00FB7A13">
      <w:pPr>
        <w:widowControl w:val="0"/>
        <w:pBdr>
          <w:top w:val="nil"/>
          <w:left w:val="nil"/>
          <w:bottom w:val="nil"/>
          <w:right w:val="nil"/>
          <w:between w:val="nil"/>
        </w:pBdr>
        <w:spacing w:before="8" w:line="244" w:lineRule="auto"/>
        <w:ind w:left="184" w:right="57"/>
        <w:rPr>
          <w:rFonts w:ascii="Calibri" w:eastAsia="Calibri" w:hAnsi="Calibri" w:cs="Calibri"/>
          <w:sz w:val="24"/>
          <w:szCs w:val="24"/>
        </w:rPr>
      </w:pPr>
      <w:r>
        <w:rPr>
          <w:rFonts w:ascii="Calibri" w:eastAsia="Calibri" w:hAnsi="Calibri" w:cs="Calibri"/>
          <w:sz w:val="24"/>
          <w:szCs w:val="24"/>
        </w:rPr>
        <w:t xml:space="preserve">Als </w:t>
      </w:r>
      <w:r w:rsidR="00F2038B">
        <w:rPr>
          <w:rFonts w:ascii="Calibri" w:eastAsia="Calibri" w:hAnsi="Calibri" w:cs="Calibri"/>
          <w:sz w:val="24"/>
          <w:szCs w:val="24"/>
        </w:rPr>
        <w:t>er naar aanleiding van dit advies nog vragen</w:t>
      </w:r>
      <w:r>
        <w:rPr>
          <w:rFonts w:ascii="Calibri" w:eastAsia="Calibri" w:hAnsi="Calibri" w:cs="Calibri"/>
          <w:sz w:val="24"/>
          <w:szCs w:val="24"/>
        </w:rPr>
        <w:t xml:space="preserve"> zijn</w:t>
      </w:r>
      <w:r w:rsidR="00F2038B">
        <w:rPr>
          <w:rFonts w:ascii="Calibri" w:eastAsia="Calibri" w:hAnsi="Calibri" w:cs="Calibri"/>
          <w:sz w:val="24"/>
          <w:szCs w:val="24"/>
        </w:rPr>
        <w:t xml:space="preserve">, dan horen we dat graag. </w:t>
      </w:r>
    </w:p>
    <w:p w14:paraId="230F3912" w14:textId="4A6A2857" w:rsidR="00F2038B" w:rsidRDefault="00F2038B" w:rsidP="00FB7A13">
      <w:pPr>
        <w:widowControl w:val="0"/>
        <w:pBdr>
          <w:top w:val="nil"/>
          <w:left w:val="nil"/>
          <w:bottom w:val="nil"/>
          <w:right w:val="nil"/>
          <w:between w:val="nil"/>
        </w:pBdr>
        <w:spacing w:before="8" w:line="244" w:lineRule="auto"/>
        <w:ind w:left="184" w:right="57"/>
        <w:rPr>
          <w:rFonts w:ascii="Calibri" w:eastAsia="Calibri" w:hAnsi="Calibri" w:cs="Calibri"/>
          <w:color w:val="000000"/>
          <w:sz w:val="24"/>
          <w:szCs w:val="24"/>
        </w:rPr>
      </w:pPr>
      <w:r>
        <w:rPr>
          <w:rFonts w:ascii="Calibri" w:eastAsia="Calibri" w:hAnsi="Calibri" w:cs="Calibri"/>
          <w:sz w:val="24"/>
          <w:szCs w:val="24"/>
        </w:rPr>
        <w:t>Wij wachten uw reactie op ons advies af.</w:t>
      </w:r>
    </w:p>
    <w:p w14:paraId="416805F6" w14:textId="77777777" w:rsidR="003E7351" w:rsidRDefault="003E7351" w:rsidP="009B5078">
      <w:pPr>
        <w:widowControl w:val="0"/>
        <w:pBdr>
          <w:top w:val="nil"/>
          <w:left w:val="nil"/>
          <w:bottom w:val="nil"/>
          <w:right w:val="nil"/>
          <w:between w:val="nil"/>
        </w:pBdr>
        <w:spacing w:before="303" w:line="243" w:lineRule="auto"/>
        <w:ind w:right="723" w:firstLine="184"/>
        <w:rPr>
          <w:rFonts w:ascii="Calibri" w:eastAsia="Calibri" w:hAnsi="Calibri" w:cs="Calibri"/>
          <w:color w:val="000000"/>
          <w:sz w:val="24"/>
          <w:szCs w:val="24"/>
        </w:rPr>
      </w:pPr>
      <w:r>
        <w:rPr>
          <w:rFonts w:ascii="Calibri" w:eastAsia="Calibri" w:hAnsi="Calibri" w:cs="Calibri"/>
          <w:color w:val="000000"/>
          <w:sz w:val="24"/>
          <w:szCs w:val="24"/>
        </w:rPr>
        <w:t xml:space="preserve">Met vriendelijke groet, </w:t>
      </w:r>
    </w:p>
    <w:p w14:paraId="06B07D40" w14:textId="39029E28" w:rsidR="00F53167" w:rsidRDefault="003E7351" w:rsidP="00F53167">
      <w:pPr>
        <w:widowControl w:val="0"/>
        <w:pBdr>
          <w:top w:val="nil"/>
          <w:left w:val="nil"/>
          <w:bottom w:val="nil"/>
          <w:right w:val="nil"/>
          <w:between w:val="nil"/>
        </w:pBdr>
        <w:spacing w:before="305" w:line="240" w:lineRule="auto"/>
        <w:ind w:left="201"/>
        <w:rPr>
          <w:rFonts w:ascii="Calibri" w:eastAsia="Calibri" w:hAnsi="Calibri" w:cs="Calibri"/>
          <w:color w:val="000000"/>
          <w:sz w:val="24"/>
          <w:szCs w:val="24"/>
        </w:rPr>
      </w:pPr>
      <w:r>
        <w:rPr>
          <w:rFonts w:ascii="Calibri" w:eastAsia="Calibri" w:hAnsi="Calibri" w:cs="Calibri"/>
          <w:color w:val="000000"/>
          <w:sz w:val="24"/>
          <w:szCs w:val="24"/>
        </w:rPr>
        <w:t>Marlou Min</w:t>
      </w:r>
      <w:r w:rsidR="00FB7A13">
        <w:rPr>
          <w:rFonts w:ascii="Calibri" w:eastAsia="Calibri" w:hAnsi="Calibri" w:cs="Calibri"/>
          <w:color w:val="000000"/>
          <w:sz w:val="24"/>
          <w:szCs w:val="24"/>
        </w:rPr>
        <w:t>,</w:t>
      </w:r>
      <w:r w:rsidR="00F53167">
        <w:rPr>
          <w:rFonts w:ascii="Calibri" w:eastAsia="Calibri" w:hAnsi="Calibri" w:cs="Calibri"/>
          <w:color w:val="000000"/>
          <w:sz w:val="24"/>
          <w:szCs w:val="24"/>
        </w:rPr>
        <w:t xml:space="preserve"> voorzitter,</w:t>
      </w:r>
    </w:p>
    <w:p w14:paraId="3DFBD2D1" w14:textId="64470A7C" w:rsidR="003E7351" w:rsidRDefault="00FB7A13" w:rsidP="003E7351">
      <w:pPr>
        <w:widowControl w:val="0"/>
        <w:pBdr>
          <w:top w:val="nil"/>
          <w:left w:val="nil"/>
          <w:bottom w:val="nil"/>
          <w:right w:val="nil"/>
          <w:between w:val="nil"/>
        </w:pBdr>
        <w:spacing w:before="12" w:line="240" w:lineRule="auto"/>
        <w:ind w:left="201"/>
        <w:rPr>
          <w:rFonts w:ascii="Calibri" w:eastAsia="Calibri" w:hAnsi="Calibri" w:cs="Calibri"/>
          <w:sz w:val="24"/>
          <w:szCs w:val="24"/>
        </w:rPr>
      </w:pPr>
      <w:r>
        <w:rPr>
          <w:rFonts w:ascii="Calibri" w:eastAsia="Calibri" w:hAnsi="Calibri" w:cs="Calibri"/>
          <w:color w:val="000000"/>
          <w:sz w:val="24"/>
          <w:szCs w:val="24"/>
        </w:rPr>
        <w:t>n</w:t>
      </w:r>
      <w:r w:rsidR="003E7351">
        <w:rPr>
          <w:rFonts w:ascii="Calibri" w:eastAsia="Calibri" w:hAnsi="Calibri" w:cs="Calibri"/>
          <w:color w:val="000000"/>
          <w:sz w:val="24"/>
          <w:szCs w:val="24"/>
        </w:rPr>
        <w:t>amens de Adviesraad Sociaal Domein Bodegraven-Reeuwij</w:t>
      </w:r>
      <w:r w:rsidR="003E7351">
        <w:rPr>
          <w:rFonts w:ascii="Calibri" w:eastAsia="Calibri" w:hAnsi="Calibri" w:cs="Calibri"/>
          <w:sz w:val="24"/>
          <w:szCs w:val="24"/>
        </w:rPr>
        <w:t>k</w:t>
      </w:r>
    </w:p>
    <w:p w14:paraId="00D36429" w14:textId="77777777" w:rsidR="003E7351" w:rsidRDefault="003E7351" w:rsidP="003E7351">
      <w:pPr>
        <w:widowControl w:val="0"/>
        <w:pBdr>
          <w:top w:val="nil"/>
          <w:left w:val="nil"/>
          <w:bottom w:val="nil"/>
          <w:right w:val="nil"/>
          <w:between w:val="nil"/>
        </w:pBdr>
        <w:spacing w:before="12" w:line="240" w:lineRule="auto"/>
        <w:ind w:left="201"/>
        <w:rPr>
          <w:rFonts w:ascii="Calibri" w:eastAsia="Calibri" w:hAnsi="Calibri" w:cs="Calibri"/>
          <w:sz w:val="24"/>
          <w:szCs w:val="24"/>
        </w:rPr>
      </w:pPr>
    </w:p>
    <w:p w14:paraId="4DFD139C" w14:textId="77777777" w:rsidR="00F53167" w:rsidRDefault="00F53167" w:rsidP="003E7351">
      <w:pPr>
        <w:widowControl w:val="0"/>
        <w:pBdr>
          <w:top w:val="nil"/>
          <w:left w:val="nil"/>
          <w:bottom w:val="nil"/>
          <w:right w:val="nil"/>
          <w:between w:val="nil"/>
        </w:pBdr>
        <w:spacing w:before="12" w:line="240" w:lineRule="auto"/>
        <w:ind w:left="201"/>
        <w:rPr>
          <w:rFonts w:ascii="Calibri" w:eastAsia="Calibri" w:hAnsi="Calibri" w:cs="Calibri"/>
          <w:sz w:val="24"/>
          <w:szCs w:val="24"/>
        </w:rPr>
      </w:pPr>
    </w:p>
    <w:p w14:paraId="48B63044" w14:textId="347A2C2A" w:rsidR="003E7351" w:rsidRDefault="003E7351" w:rsidP="003E7351">
      <w:pPr>
        <w:widowControl w:val="0"/>
        <w:pBdr>
          <w:top w:val="nil"/>
          <w:left w:val="nil"/>
          <w:bottom w:val="nil"/>
          <w:right w:val="nil"/>
          <w:between w:val="nil"/>
        </w:pBdr>
        <w:spacing w:before="12" w:line="240" w:lineRule="auto"/>
        <w:ind w:left="201"/>
        <w:rPr>
          <w:rFonts w:ascii="Calibri" w:eastAsia="Calibri" w:hAnsi="Calibri" w:cs="Calibri"/>
          <w:sz w:val="24"/>
          <w:szCs w:val="24"/>
        </w:rPr>
      </w:pPr>
      <w:r w:rsidRPr="00F53167">
        <w:rPr>
          <w:rFonts w:ascii="Calibri" w:eastAsia="Calibri" w:hAnsi="Calibri" w:cs="Calibri"/>
          <w:b/>
          <w:bCs/>
          <w:sz w:val="24"/>
          <w:szCs w:val="24"/>
        </w:rPr>
        <w:t>Bijlage:</w:t>
      </w:r>
      <w:r>
        <w:rPr>
          <w:rFonts w:ascii="Calibri" w:eastAsia="Calibri" w:hAnsi="Calibri" w:cs="Calibri"/>
          <w:sz w:val="24"/>
          <w:szCs w:val="24"/>
        </w:rPr>
        <w:t xml:space="preserve"> </w:t>
      </w:r>
      <w:r>
        <w:rPr>
          <w:rFonts w:ascii="Calibri" w:eastAsia="Calibri" w:hAnsi="Calibri" w:cs="Calibri"/>
          <w:sz w:val="24"/>
          <w:szCs w:val="24"/>
        </w:rPr>
        <w:br/>
        <w:t>Advies</w:t>
      </w:r>
      <w:r w:rsidR="00FB7A13">
        <w:rPr>
          <w:rFonts w:ascii="Calibri" w:eastAsia="Calibri" w:hAnsi="Calibri" w:cs="Calibri"/>
          <w:sz w:val="24"/>
          <w:szCs w:val="24"/>
        </w:rPr>
        <w:t>, met C</w:t>
      </w:r>
      <w:r>
        <w:rPr>
          <w:rFonts w:ascii="Calibri" w:eastAsia="Calibri" w:hAnsi="Calibri" w:cs="Calibri"/>
          <w:sz w:val="24"/>
          <w:szCs w:val="24"/>
        </w:rPr>
        <w:t>asuïstiek</w:t>
      </w:r>
      <w:r w:rsidR="00FB7A13">
        <w:rPr>
          <w:rFonts w:ascii="Calibri" w:eastAsia="Calibri" w:hAnsi="Calibri" w:cs="Calibri"/>
          <w:sz w:val="24"/>
          <w:szCs w:val="24"/>
        </w:rPr>
        <w:t xml:space="preserve"> als bijlage.</w:t>
      </w:r>
    </w:p>
    <w:p w14:paraId="5674297A" w14:textId="77777777" w:rsidR="003E7351" w:rsidRPr="001B66A9" w:rsidRDefault="003E7351" w:rsidP="001B66A9">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p>
    <w:p w14:paraId="6E6040ED" w14:textId="77777777" w:rsidR="003E7351" w:rsidRDefault="00000000"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25C9CAD3" w14:textId="77777777" w:rsidR="003E7351" w:rsidRDefault="003E7351">
      <w:pPr>
        <w:rPr>
          <w:rFonts w:ascii="Calibri" w:eastAsia="Calibri" w:hAnsi="Calibri" w:cs="Calibri"/>
          <w:color w:val="000000"/>
          <w:sz w:val="24"/>
          <w:szCs w:val="24"/>
        </w:rPr>
      </w:pPr>
      <w:r>
        <w:rPr>
          <w:rFonts w:ascii="Calibri" w:eastAsia="Calibri" w:hAnsi="Calibri" w:cs="Calibri"/>
          <w:color w:val="000000"/>
          <w:sz w:val="24"/>
          <w:szCs w:val="24"/>
        </w:rPr>
        <w:br w:type="page"/>
      </w:r>
    </w:p>
    <w:p w14:paraId="59F4E4D2" w14:textId="77777777" w:rsidR="00F2038B" w:rsidRDefault="00F2038B" w:rsidP="00BE68EF">
      <w:pPr>
        <w:widowControl w:val="0"/>
        <w:pBdr>
          <w:top w:val="nil"/>
          <w:left w:val="nil"/>
          <w:bottom w:val="nil"/>
          <w:right w:val="nil"/>
          <w:between w:val="nil"/>
        </w:pBdr>
        <w:spacing w:before="8" w:line="244" w:lineRule="auto"/>
        <w:ind w:left="191" w:right="57" w:firstLine="9"/>
        <w:rPr>
          <w:rFonts w:ascii="Calibri" w:eastAsia="Calibri" w:hAnsi="Calibri" w:cs="Calibri"/>
          <w:b/>
          <w:bCs/>
          <w:color w:val="000000"/>
          <w:sz w:val="24"/>
          <w:szCs w:val="24"/>
        </w:rPr>
      </w:pPr>
    </w:p>
    <w:p w14:paraId="19963EC8" w14:textId="77777777" w:rsidR="00F2038B" w:rsidRDefault="00F2038B" w:rsidP="00BE68EF">
      <w:pPr>
        <w:widowControl w:val="0"/>
        <w:pBdr>
          <w:top w:val="nil"/>
          <w:left w:val="nil"/>
          <w:bottom w:val="nil"/>
          <w:right w:val="nil"/>
          <w:between w:val="nil"/>
        </w:pBdr>
        <w:spacing w:before="8" w:line="244" w:lineRule="auto"/>
        <w:ind w:left="191" w:right="57" w:firstLine="9"/>
        <w:rPr>
          <w:rFonts w:ascii="Calibri" w:eastAsia="Calibri" w:hAnsi="Calibri" w:cs="Calibri"/>
          <w:b/>
          <w:bCs/>
          <w:color w:val="000000"/>
          <w:sz w:val="24"/>
          <w:szCs w:val="24"/>
        </w:rPr>
      </w:pPr>
    </w:p>
    <w:p w14:paraId="5D720851" w14:textId="37F08565" w:rsidR="003E7351" w:rsidRPr="003E7351" w:rsidRDefault="003E7351" w:rsidP="00BE68EF">
      <w:pPr>
        <w:widowControl w:val="0"/>
        <w:pBdr>
          <w:top w:val="nil"/>
          <w:left w:val="nil"/>
          <w:bottom w:val="nil"/>
          <w:right w:val="nil"/>
          <w:between w:val="nil"/>
        </w:pBdr>
        <w:spacing w:before="8" w:line="244" w:lineRule="auto"/>
        <w:ind w:left="191" w:right="57" w:firstLine="9"/>
        <w:rPr>
          <w:rFonts w:ascii="Calibri" w:eastAsia="Calibri" w:hAnsi="Calibri" w:cs="Calibri"/>
          <w:b/>
          <w:bCs/>
          <w:color w:val="000000"/>
          <w:sz w:val="24"/>
          <w:szCs w:val="24"/>
        </w:rPr>
      </w:pPr>
      <w:r w:rsidRPr="003E7351">
        <w:rPr>
          <w:rFonts w:ascii="Calibri" w:eastAsia="Calibri" w:hAnsi="Calibri" w:cs="Calibri"/>
          <w:b/>
          <w:bCs/>
          <w:color w:val="000000"/>
          <w:sz w:val="24"/>
          <w:szCs w:val="24"/>
        </w:rPr>
        <w:t>ASD-ADVIES BELEIDS</w:t>
      </w:r>
      <w:r w:rsidR="00CC57EF">
        <w:rPr>
          <w:rFonts w:ascii="Calibri" w:eastAsia="Calibri" w:hAnsi="Calibri" w:cs="Calibri"/>
          <w:b/>
          <w:bCs/>
          <w:color w:val="000000"/>
          <w:sz w:val="24"/>
          <w:szCs w:val="24"/>
        </w:rPr>
        <w:t>PLAN</w:t>
      </w:r>
      <w:r w:rsidRPr="003E7351">
        <w:rPr>
          <w:rFonts w:ascii="Calibri" w:eastAsia="Calibri" w:hAnsi="Calibri" w:cs="Calibri"/>
          <w:b/>
          <w:bCs/>
          <w:color w:val="000000"/>
          <w:sz w:val="24"/>
          <w:szCs w:val="24"/>
        </w:rPr>
        <w:t xml:space="preserve"> BASISVAARDIGHEDEN 2027-2031</w:t>
      </w:r>
    </w:p>
    <w:p w14:paraId="7ACC609F" w14:textId="77777777" w:rsidR="00CC57EF" w:rsidRDefault="00CC57EF"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p>
    <w:p w14:paraId="1B405A34" w14:textId="77777777" w:rsidR="00CC57EF" w:rsidRDefault="00CC57EF"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p>
    <w:p w14:paraId="6A1ACD79" w14:textId="77777777" w:rsidR="00CC57EF" w:rsidRDefault="00CC57EF"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sidRPr="00CC57EF">
        <w:rPr>
          <w:rFonts w:ascii="Calibri" w:eastAsia="Calibri" w:hAnsi="Calibri" w:cs="Calibri"/>
          <w:b/>
          <w:bCs/>
          <w:color w:val="000000"/>
          <w:sz w:val="24"/>
          <w:szCs w:val="24"/>
        </w:rPr>
        <w:t>Vooraf.</w:t>
      </w:r>
    </w:p>
    <w:p w14:paraId="38CC54FF" w14:textId="77777777" w:rsidR="003B5666" w:rsidRDefault="00A04C9B"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Pr>
          <w:rFonts w:ascii="Calibri" w:eastAsia="Calibri" w:hAnsi="Calibri" w:cs="Calibri"/>
          <w:color w:val="000000"/>
          <w:sz w:val="24"/>
          <w:szCs w:val="24"/>
        </w:rPr>
        <w:br/>
      </w:r>
      <w:r w:rsidR="00BE68EF" w:rsidRPr="005F3593">
        <w:rPr>
          <w:rFonts w:ascii="Calibri" w:eastAsia="Calibri" w:hAnsi="Calibri" w:cs="Calibri"/>
          <w:color w:val="000000"/>
          <w:sz w:val="24"/>
          <w:szCs w:val="24"/>
        </w:rPr>
        <w:t xml:space="preserve">We zijn blij om te zien dat veel punten die met de beleidsambtenaar zijn besproken, terugkomen in </w:t>
      </w:r>
      <w:r w:rsidR="00CC57EF">
        <w:rPr>
          <w:rFonts w:ascii="Calibri" w:eastAsia="Calibri" w:hAnsi="Calibri" w:cs="Calibri"/>
          <w:color w:val="000000"/>
          <w:sz w:val="24"/>
          <w:szCs w:val="24"/>
        </w:rPr>
        <w:t>het</w:t>
      </w:r>
      <w:r w:rsidR="00BE68EF" w:rsidRPr="005F3593">
        <w:rPr>
          <w:rFonts w:ascii="Calibri" w:eastAsia="Calibri" w:hAnsi="Calibri" w:cs="Calibri"/>
          <w:color w:val="000000"/>
          <w:sz w:val="24"/>
          <w:szCs w:val="24"/>
        </w:rPr>
        <w:t xml:space="preserve"> beleids</w:t>
      </w:r>
      <w:r w:rsidR="00CC57EF">
        <w:rPr>
          <w:rFonts w:ascii="Calibri" w:eastAsia="Calibri" w:hAnsi="Calibri" w:cs="Calibri"/>
          <w:color w:val="000000"/>
          <w:sz w:val="24"/>
          <w:szCs w:val="24"/>
        </w:rPr>
        <w:t>plan</w:t>
      </w:r>
      <w:r w:rsidR="00BE68EF" w:rsidRPr="005F3593">
        <w:rPr>
          <w:rFonts w:ascii="Calibri" w:eastAsia="Calibri" w:hAnsi="Calibri" w:cs="Calibri"/>
          <w:color w:val="000000"/>
          <w:sz w:val="24"/>
          <w:szCs w:val="24"/>
        </w:rPr>
        <w:t xml:space="preserve">. </w:t>
      </w:r>
      <w:r w:rsidR="00CC57EF">
        <w:rPr>
          <w:rFonts w:ascii="Calibri" w:eastAsia="Calibri" w:hAnsi="Calibri" w:cs="Calibri"/>
          <w:color w:val="000000"/>
          <w:sz w:val="24"/>
          <w:szCs w:val="24"/>
        </w:rPr>
        <w:t>Het plan</w:t>
      </w:r>
      <w:r w:rsidR="00BE68EF" w:rsidRPr="005F3593">
        <w:rPr>
          <w:rFonts w:ascii="Calibri" w:eastAsia="Calibri" w:hAnsi="Calibri" w:cs="Calibri"/>
          <w:color w:val="000000"/>
          <w:sz w:val="24"/>
          <w:szCs w:val="24"/>
        </w:rPr>
        <w:t xml:space="preserve"> bevat duidelijke doelen en deze zijn goed uitgewerkt. Ook voor de ASD zijn de vier doelen — vinden, ontwikkelen, realiseren en begrijpen — belangrijke aandachtspunten.</w:t>
      </w:r>
    </w:p>
    <w:p w14:paraId="2F194285" w14:textId="77777777" w:rsidR="003B5666" w:rsidRDefault="008E65DA"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themeColor="text1"/>
          <w:sz w:val="24"/>
          <w:szCs w:val="24"/>
        </w:rPr>
      </w:pPr>
      <w:r>
        <w:rPr>
          <w:rFonts w:ascii="Calibri" w:eastAsia="Calibri" w:hAnsi="Calibri" w:cs="Calibri"/>
          <w:color w:val="000000"/>
          <w:sz w:val="24"/>
          <w:szCs w:val="24"/>
        </w:rPr>
        <w:br/>
      </w:r>
      <w:r w:rsidR="003B5666" w:rsidRPr="009B5078">
        <w:rPr>
          <w:rFonts w:ascii="Calibri" w:eastAsia="Calibri" w:hAnsi="Calibri" w:cs="Calibri"/>
          <w:color w:val="000000" w:themeColor="text1"/>
          <w:sz w:val="24"/>
          <w:szCs w:val="24"/>
        </w:rPr>
        <w:t>In d</w:t>
      </w:r>
      <w:r w:rsidR="003B5666">
        <w:rPr>
          <w:rFonts w:ascii="Calibri" w:eastAsia="Calibri" w:hAnsi="Calibri" w:cs="Calibri"/>
          <w:color w:val="000000" w:themeColor="text1"/>
          <w:sz w:val="24"/>
          <w:szCs w:val="24"/>
        </w:rPr>
        <w:t>it</w:t>
      </w:r>
      <w:r w:rsidR="003B5666" w:rsidRPr="009B5078">
        <w:rPr>
          <w:rFonts w:ascii="Calibri" w:eastAsia="Calibri" w:hAnsi="Calibri" w:cs="Calibri"/>
          <w:color w:val="000000" w:themeColor="text1"/>
          <w:sz w:val="24"/>
          <w:szCs w:val="24"/>
        </w:rPr>
        <w:t xml:space="preserve"> beleids</w:t>
      </w:r>
      <w:r w:rsidR="003B5666">
        <w:rPr>
          <w:rFonts w:ascii="Calibri" w:eastAsia="Calibri" w:hAnsi="Calibri" w:cs="Calibri"/>
          <w:color w:val="000000" w:themeColor="text1"/>
          <w:sz w:val="24"/>
          <w:szCs w:val="24"/>
        </w:rPr>
        <w:t>plan</w:t>
      </w:r>
      <w:r w:rsidR="003B5666" w:rsidRPr="009B5078">
        <w:rPr>
          <w:rFonts w:ascii="Calibri" w:eastAsia="Calibri" w:hAnsi="Calibri" w:cs="Calibri"/>
          <w:color w:val="000000" w:themeColor="text1"/>
          <w:sz w:val="24"/>
          <w:szCs w:val="24"/>
        </w:rPr>
        <w:t xml:space="preserve"> is aandacht voor het opsporen van inwoners die moeite hebben met basisvaardigheden. Deze aanpak is actief en past goed bij het beleid voor preventie en </w:t>
      </w:r>
      <w:proofErr w:type="spellStart"/>
      <w:r w:rsidR="003B5666" w:rsidRPr="009B5078">
        <w:rPr>
          <w:rFonts w:ascii="Calibri" w:eastAsia="Calibri" w:hAnsi="Calibri" w:cs="Calibri"/>
          <w:color w:val="000000" w:themeColor="text1"/>
          <w:sz w:val="24"/>
          <w:szCs w:val="24"/>
        </w:rPr>
        <w:t>vroegsignalering</w:t>
      </w:r>
      <w:proofErr w:type="spellEnd"/>
      <w:r w:rsidR="003B5666" w:rsidRPr="009B5078">
        <w:rPr>
          <w:rFonts w:ascii="Calibri" w:eastAsia="Calibri" w:hAnsi="Calibri" w:cs="Calibri"/>
          <w:color w:val="000000" w:themeColor="text1"/>
          <w:sz w:val="24"/>
          <w:szCs w:val="24"/>
        </w:rPr>
        <w:t>.</w:t>
      </w:r>
    </w:p>
    <w:p w14:paraId="78F392EC" w14:textId="11E591DB" w:rsidR="00BE68EF" w:rsidRPr="005F3593" w:rsidRDefault="008E65DA"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Pr>
          <w:rFonts w:ascii="Calibri" w:eastAsia="Calibri" w:hAnsi="Calibri" w:cs="Calibri"/>
          <w:color w:val="000000"/>
          <w:sz w:val="24"/>
          <w:szCs w:val="24"/>
        </w:rPr>
        <w:br/>
      </w:r>
      <w:r w:rsidRPr="009B5078">
        <w:rPr>
          <w:rFonts w:ascii="Calibri" w:eastAsia="Calibri" w:hAnsi="Calibri" w:cs="Calibri"/>
          <w:color w:val="000000" w:themeColor="text1"/>
          <w:sz w:val="24"/>
          <w:szCs w:val="24"/>
        </w:rPr>
        <w:t xml:space="preserve">De ASD ondersteunt de visie en ambitie uit </w:t>
      </w:r>
      <w:r w:rsidR="00CC57EF">
        <w:rPr>
          <w:rFonts w:ascii="Calibri" w:eastAsia="Calibri" w:hAnsi="Calibri" w:cs="Calibri"/>
          <w:color w:val="000000" w:themeColor="text1"/>
          <w:sz w:val="24"/>
          <w:szCs w:val="24"/>
        </w:rPr>
        <w:t xml:space="preserve">het </w:t>
      </w:r>
      <w:r w:rsidRPr="009B5078">
        <w:rPr>
          <w:rFonts w:ascii="Calibri" w:eastAsia="Calibri" w:hAnsi="Calibri" w:cs="Calibri"/>
          <w:color w:val="000000" w:themeColor="text1"/>
          <w:sz w:val="24"/>
          <w:szCs w:val="24"/>
        </w:rPr>
        <w:t>beleids</w:t>
      </w:r>
      <w:r w:rsidR="00CC57EF">
        <w:rPr>
          <w:rFonts w:ascii="Calibri" w:eastAsia="Calibri" w:hAnsi="Calibri" w:cs="Calibri"/>
          <w:color w:val="000000" w:themeColor="text1"/>
          <w:sz w:val="24"/>
          <w:szCs w:val="24"/>
        </w:rPr>
        <w:t>plan</w:t>
      </w:r>
      <w:r w:rsidRPr="009B5078">
        <w:rPr>
          <w:rFonts w:ascii="Calibri" w:eastAsia="Calibri" w:hAnsi="Calibri" w:cs="Calibri"/>
          <w:color w:val="000000" w:themeColor="text1"/>
          <w:sz w:val="24"/>
          <w:szCs w:val="24"/>
        </w:rPr>
        <w:t>. We herkennen hierin een samenhangende aanpak van verschillende onderwerpen. Wij vinden dit van groot belang.</w:t>
      </w:r>
      <w:r>
        <w:rPr>
          <w:rFonts w:ascii="Calibri" w:eastAsia="Calibri" w:hAnsi="Calibri" w:cs="Calibri"/>
          <w:color w:val="000000"/>
          <w:sz w:val="24"/>
          <w:szCs w:val="24"/>
        </w:rPr>
        <w:br/>
      </w:r>
    </w:p>
    <w:p w14:paraId="2F0994CD" w14:textId="77777777" w:rsidR="003E7351" w:rsidRDefault="00BE68EF"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sidRPr="00BE68EF">
        <w:rPr>
          <w:rFonts w:ascii="Calibri" w:eastAsia="Calibri" w:hAnsi="Calibri" w:cs="Calibri"/>
          <w:color w:val="000000"/>
          <w:sz w:val="24"/>
          <w:szCs w:val="24"/>
        </w:rPr>
        <w:t>De beleidsnota sluit aan op nieuwe landelijke wetten en regels. In ons advies houden wij hier ook rekening mee. Zo worden de Wet Educatie en Beroepsonderwijs (WEB) en de Wet stelsel openbare bibliotheekvoorzieningen (</w:t>
      </w:r>
      <w:proofErr w:type="spellStart"/>
      <w:r w:rsidRPr="00BE68EF">
        <w:rPr>
          <w:rFonts w:ascii="Calibri" w:eastAsia="Calibri" w:hAnsi="Calibri" w:cs="Calibri"/>
          <w:color w:val="000000"/>
          <w:sz w:val="24"/>
          <w:szCs w:val="24"/>
        </w:rPr>
        <w:t>Wsob</w:t>
      </w:r>
      <w:proofErr w:type="spellEnd"/>
      <w:r w:rsidRPr="00BE68EF">
        <w:rPr>
          <w:rFonts w:ascii="Calibri" w:eastAsia="Calibri" w:hAnsi="Calibri" w:cs="Calibri"/>
          <w:color w:val="000000"/>
          <w:sz w:val="24"/>
          <w:szCs w:val="24"/>
        </w:rPr>
        <w:t>) genoemd. Daarnaast wil de gemeente aansluiten bij het Regioplan Bevordering Basisvaardigheden 2026-2028.</w:t>
      </w:r>
    </w:p>
    <w:p w14:paraId="599F4391" w14:textId="77777777" w:rsidR="003E7351" w:rsidRDefault="003E7351"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p>
    <w:p w14:paraId="3358647E" w14:textId="466EDE2B" w:rsidR="00BE68EF" w:rsidRPr="00BE68EF" w:rsidRDefault="003E7351"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Pr>
          <w:rFonts w:ascii="Calibri" w:eastAsia="Calibri" w:hAnsi="Calibri" w:cs="Calibri"/>
          <w:color w:val="000000"/>
          <w:sz w:val="24"/>
          <w:szCs w:val="24"/>
        </w:rPr>
        <w:t>Fijn dat er nu tegelijk met het beleidsplan een uitvoeringsagenda ligt. Hiermee wordt duidelijk wat de gemeente echt gaat doen.</w:t>
      </w:r>
      <w:r w:rsidR="00BE68EF">
        <w:rPr>
          <w:rFonts w:ascii="Calibri" w:eastAsia="Calibri" w:hAnsi="Calibri" w:cs="Calibri"/>
          <w:color w:val="000000"/>
          <w:sz w:val="24"/>
          <w:szCs w:val="24"/>
        </w:rPr>
        <w:br/>
      </w:r>
    </w:p>
    <w:p w14:paraId="6114056C" w14:textId="286C9BBF" w:rsidR="00BE68EF" w:rsidRDefault="00BE68EF"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r w:rsidRPr="00BE68EF">
        <w:rPr>
          <w:rFonts w:ascii="Calibri" w:eastAsia="Calibri" w:hAnsi="Calibri" w:cs="Calibri"/>
          <w:color w:val="000000"/>
          <w:sz w:val="24"/>
          <w:szCs w:val="24"/>
        </w:rPr>
        <w:t xml:space="preserve">Voor de ASD betekenen basisvaardigheden niet alleen taalvaardigheid en het voorkomen van laaggeletterdheid. Ook rekenvaardigheid en digitale vaardigheden horen hierbij. </w:t>
      </w:r>
      <w:r w:rsidR="009B5078">
        <w:rPr>
          <w:rFonts w:ascii="Calibri" w:eastAsia="Calibri" w:hAnsi="Calibri" w:cs="Calibri"/>
          <w:color w:val="000000"/>
          <w:sz w:val="24"/>
          <w:szCs w:val="24"/>
        </w:rPr>
        <w:t xml:space="preserve">Deze hangen vaak ook samen. </w:t>
      </w:r>
      <w:r w:rsidR="003B5666">
        <w:rPr>
          <w:rFonts w:ascii="Calibri" w:eastAsia="Calibri" w:hAnsi="Calibri" w:cs="Calibri"/>
          <w:color w:val="000000"/>
          <w:sz w:val="24"/>
          <w:szCs w:val="24"/>
        </w:rPr>
        <w:t>Bij de mensen waar het om gaat</w:t>
      </w:r>
      <w:r w:rsidR="00CC57EF">
        <w:rPr>
          <w:rFonts w:ascii="Calibri" w:eastAsia="Calibri" w:hAnsi="Calibri" w:cs="Calibri"/>
          <w:color w:val="000000"/>
          <w:sz w:val="24"/>
          <w:szCs w:val="24"/>
        </w:rPr>
        <w:t xml:space="preserve"> </w:t>
      </w:r>
      <w:r w:rsidR="009B5078">
        <w:rPr>
          <w:rFonts w:ascii="Calibri" w:eastAsia="Calibri" w:hAnsi="Calibri" w:cs="Calibri"/>
          <w:color w:val="000000"/>
          <w:sz w:val="24"/>
          <w:szCs w:val="24"/>
        </w:rPr>
        <w:t>kun je de</w:t>
      </w:r>
      <w:r w:rsidR="00CC57EF">
        <w:rPr>
          <w:rFonts w:ascii="Calibri" w:eastAsia="Calibri" w:hAnsi="Calibri" w:cs="Calibri"/>
          <w:color w:val="000000"/>
          <w:sz w:val="24"/>
          <w:szCs w:val="24"/>
        </w:rPr>
        <w:t>ze</w:t>
      </w:r>
      <w:r w:rsidR="009B5078">
        <w:rPr>
          <w:rFonts w:ascii="Calibri" w:eastAsia="Calibri" w:hAnsi="Calibri" w:cs="Calibri"/>
          <w:color w:val="000000"/>
          <w:sz w:val="24"/>
          <w:szCs w:val="24"/>
        </w:rPr>
        <w:t xml:space="preserve"> problemen </w:t>
      </w:r>
      <w:r w:rsidR="003B5666">
        <w:rPr>
          <w:rFonts w:ascii="Calibri" w:eastAsia="Calibri" w:hAnsi="Calibri" w:cs="Calibri"/>
          <w:color w:val="000000"/>
          <w:sz w:val="24"/>
          <w:szCs w:val="24"/>
        </w:rPr>
        <w:t xml:space="preserve">vaak </w:t>
      </w:r>
      <w:r w:rsidR="009B5078">
        <w:rPr>
          <w:rFonts w:ascii="Calibri" w:eastAsia="Calibri" w:hAnsi="Calibri" w:cs="Calibri"/>
          <w:color w:val="000000"/>
          <w:sz w:val="24"/>
          <w:szCs w:val="24"/>
        </w:rPr>
        <w:t xml:space="preserve">bij elkaar optellen. </w:t>
      </w:r>
      <w:r w:rsidRPr="00BE68EF">
        <w:rPr>
          <w:rFonts w:ascii="Calibri" w:eastAsia="Calibri" w:hAnsi="Calibri" w:cs="Calibri"/>
          <w:color w:val="000000"/>
          <w:sz w:val="24"/>
          <w:szCs w:val="24"/>
        </w:rPr>
        <w:t xml:space="preserve">We zien dat </w:t>
      </w:r>
      <w:r w:rsidR="00CC57EF">
        <w:rPr>
          <w:rFonts w:ascii="Calibri" w:eastAsia="Calibri" w:hAnsi="Calibri" w:cs="Calibri"/>
          <w:color w:val="000000"/>
          <w:sz w:val="24"/>
          <w:szCs w:val="24"/>
        </w:rPr>
        <w:t>het</w:t>
      </w:r>
      <w:r w:rsidRPr="00BE68EF">
        <w:rPr>
          <w:rFonts w:ascii="Calibri" w:eastAsia="Calibri" w:hAnsi="Calibri" w:cs="Calibri"/>
          <w:color w:val="000000"/>
          <w:sz w:val="24"/>
          <w:szCs w:val="24"/>
        </w:rPr>
        <w:t xml:space="preserve"> beleids</w:t>
      </w:r>
      <w:r w:rsidR="00CC57EF">
        <w:rPr>
          <w:rFonts w:ascii="Calibri" w:eastAsia="Calibri" w:hAnsi="Calibri" w:cs="Calibri"/>
          <w:color w:val="000000"/>
          <w:sz w:val="24"/>
          <w:szCs w:val="24"/>
        </w:rPr>
        <w:t>plan</w:t>
      </w:r>
      <w:r w:rsidRPr="00BE68EF">
        <w:rPr>
          <w:rFonts w:ascii="Calibri" w:eastAsia="Calibri" w:hAnsi="Calibri" w:cs="Calibri"/>
          <w:color w:val="000000"/>
          <w:sz w:val="24"/>
          <w:szCs w:val="24"/>
        </w:rPr>
        <w:t xml:space="preserve"> vooral</w:t>
      </w:r>
      <w:r w:rsidR="00CC57EF">
        <w:rPr>
          <w:rFonts w:ascii="Calibri" w:eastAsia="Calibri" w:hAnsi="Calibri" w:cs="Calibri"/>
          <w:color w:val="000000"/>
          <w:sz w:val="24"/>
          <w:szCs w:val="24"/>
        </w:rPr>
        <w:t xml:space="preserve"> aandacht geeft aan</w:t>
      </w:r>
      <w:r w:rsidRPr="00BE68EF">
        <w:rPr>
          <w:rFonts w:ascii="Calibri" w:eastAsia="Calibri" w:hAnsi="Calibri" w:cs="Calibri"/>
          <w:color w:val="000000"/>
          <w:sz w:val="24"/>
          <w:szCs w:val="24"/>
        </w:rPr>
        <w:t xml:space="preserve"> taal</w:t>
      </w:r>
      <w:r w:rsidR="00CC57EF">
        <w:rPr>
          <w:rFonts w:ascii="Calibri" w:eastAsia="Calibri" w:hAnsi="Calibri" w:cs="Calibri"/>
          <w:color w:val="000000"/>
          <w:sz w:val="24"/>
          <w:szCs w:val="24"/>
        </w:rPr>
        <w:t xml:space="preserve"> en te weinig aan de andere basisvaardigheden.</w:t>
      </w:r>
    </w:p>
    <w:p w14:paraId="31818439" w14:textId="77777777" w:rsidR="00184CC5" w:rsidRDefault="00184CC5" w:rsidP="00BE68EF">
      <w:pPr>
        <w:widowControl w:val="0"/>
        <w:pBdr>
          <w:top w:val="nil"/>
          <w:left w:val="nil"/>
          <w:bottom w:val="nil"/>
          <w:right w:val="nil"/>
          <w:between w:val="nil"/>
        </w:pBdr>
        <w:spacing w:before="8" w:line="244" w:lineRule="auto"/>
        <w:ind w:left="191" w:right="57" w:firstLine="9"/>
        <w:rPr>
          <w:rFonts w:ascii="Calibri" w:eastAsia="Calibri" w:hAnsi="Calibri" w:cs="Calibri"/>
          <w:color w:val="000000"/>
          <w:sz w:val="24"/>
          <w:szCs w:val="24"/>
        </w:rPr>
      </w:pPr>
    </w:p>
    <w:p w14:paraId="69CA8F4A" w14:textId="625B85BC" w:rsidR="006F0D7E" w:rsidRDefault="00184CC5" w:rsidP="00CC57EF">
      <w:pPr>
        <w:widowControl w:val="0"/>
        <w:pBdr>
          <w:top w:val="nil"/>
          <w:left w:val="nil"/>
          <w:bottom w:val="nil"/>
          <w:right w:val="nil"/>
          <w:between w:val="nil"/>
        </w:pBdr>
        <w:spacing w:before="8" w:line="244" w:lineRule="auto"/>
        <w:ind w:left="191" w:right="57" w:firstLine="9"/>
        <w:rPr>
          <w:rFonts w:ascii="Calibri" w:eastAsia="Calibri" w:hAnsi="Calibri" w:cs="Calibri"/>
          <w:color w:val="000000" w:themeColor="text1"/>
          <w:sz w:val="24"/>
          <w:szCs w:val="24"/>
        </w:rPr>
      </w:pPr>
      <w:r w:rsidRPr="00F545C0">
        <w:rPr>
          <w:rFonts w:ascii="Calibri" w:eastAsia="Calibri" w:hAnsi="Calibri" w:cs="Calibri"/>
          <w:color w:val="000000" w:themeColor="text1"/>
          <w:sz w:val="24"/>
          <w:szCs w:val="24"/>
        </w:rPr>
        <w:t xml:space="preserve">We zien in </w:t>
      </w:r>
      <w:r w:rsidR="00CC57EF">
        <w:rPr>
          <w:rFonts w:ascii="Calibri" w:eastAsia="Calibri" w:hAnsi="Calibri" w:cs="Calibri"/>
          <w:color w:val="000000" w:themeColor="text1"/>
          <w:sz w:val="24"/>
          <w:szCs w:val="24"/>
        </w:rPr>
        <w:t>het</w:t>
      </w:r>
      <w:r w:rsidRPr="00F545C0">
        <w:rPr>
          <w:rFonts w:ascii="Calibri" w:eastAsia="Calibri" w:hAnsi="Calibri" w:cs="Calibri"/>
          <w:color w:val="000000" w:themeColor="text1"/>
          <w:sz w:val="24"/>
          <w:szCs w:val="24"/>
        </w:rPr>
        <w:t xml:space="preserve"> beleids</w:t>
      </w:r>
      <w:r w:rsidR="00CC57EF">
        <w:rPr>
          <w:rFonts w:ascii="Calibri" w:eastAsia="Calibri" w:hAnsi="Calibri" w:cs="Calibri"/>
          <w:color w:val="000000" w:themeColor="text1"/>
          <w:sz w:val="24"/>
          <w:szCs w:val="24"/>
        </w:rPr>
        <w:t xml:space="preserve">plan </w:t>
      </w:r>
      <w:r w:rsidRPr="00F545C0">
        <w:rPr>
          <w:rFonts w:ascii="Calibri" w:eastAsia="Calibri" w:hAnsi="Calibri" w:cs="Calibri"/>
          <w:color w:val="000000" w:themeColor="text1"/>
          <w:sz w:val="24"/>
          <w:szCs w:val="24"/>
        </w:rPr>
        <w:t>dat er een keuze is gemaakt voor drie doelgroepen</w:t>
      </w:r>
      <w:r w:rsidR="006F0D7E">
        <w:rPr>
          <w:rFonts w:ascii="Calibri" w:eastAsia="Calibri" w:hAnsi="Calibri" w:cs="Calibri"/>
          <w:color w:val="000000" w:themeColor="text1"/>
          <w:sz w:val="24"/>
          <w:szCs w:val="24"/>
        </w:rPr>
        <w:t xml:space="preserve"> die extra aandacht krijgen:</w:t>
      </w:r>
      <w:r w:rsidRPr="00F545C0">
        <w:rPr>
          <w:rFonts w:ascii="Calibri" w:eastAsia="Calibri" w:hAnsi="Calibri" w:cs="Calibri"/>
          <w:color w:val="000000" w:themeColor="text1"/>
          <w:sz w:val="24"/>
          <w:szCs w:val="24"/>
        </w:rPr>
        <w:br/>
        <w:t>1. Kinderen tussen de 0-18 jaar</w:t>
      </w:r>
      <w:r w:rsidR="006F0D7E">
        <w:rPr>
          <w:rFonts w:ascii="Calibri" w:eastAsia="Calibri" w:hAnsi="Calibri" w:cs="Calibri"/>
          <w:color w:val="000000" w:themeColor="text1"/>
          <w:sz w:val="24"/>
          <w:szCs w:val="24"/>
        </w:rPr>
        <w:t>;</w:t>
      </w:r>
      <w:r w:rsidRPr="00F545C0">
        <w:rPr>
          <w:rFonts w:ascii="Calibri" w:eastAsia="Calibri" w:hAnsi="Calibri" w:cs="Calibri"/>
          <w:color w:val="000000" w:themeColor="text1"/>
          <w:sz w:val="24"/>
          <w:szCs w:val="24"/>
        </w:rPr>
        <w:br/>
        <w:t>2. Werkende volwassenen</w:t>
      </w:r>
      <w:r w:rsidR="006F0D7E">
        <w:rPr>
          <w:rFonts w:ascii="Calibri" w:eastAsia="Calibri" w:hAnsi="Calibri" w:cs="Calibri"/>
          <w:color w:val="000000" w:themeColor="text1"/>
          <w:sz w:val="24"/>
          <w:szCs w:val="24"/>
        </w:rPr>
        <w:t>;</w:t>
      </w:r>
      <w:r w:rsidRPr="00F545C0">
        <w:rPr>
          <w:rFonts w:ascii="Calibri" w:eastAsia="Calibri" w:hAnsi="Calibri" w:cs="Calibri"/>
          <w:color w:val="000000" w:themeColor="text1"/>
          <w:sz w:val="24"/>
          <w:szCs w:val="24"/>
        </w:rPr>
        <w:br/>
        <w:t>3. Mensen met een migratie achtergrond</w:t>
      </w:r>
      <w:r w:rsidR="006F0D7E">
        <w:rPr>
          <w:rFonts w:ascii="Calibri" w:eastAsia="Calibri" w:hAnsi="Calibri" w:cs="Calibri"/>
          <w:color w:val="000000" w:themeColor="text1"/>
          <w:sz w:val="24"/>
          <w:szCs w:val="24"/>
        </w:rPr>
        <w:t>.</w:t>
      </w:r>
      <w:r w:rsidRPr="00F545C0">
        <w:rPr>
          <w:rFonts w:ascii="Calibri" w:eastAsia="Calibri" w:hAnsi="Calibri" w:cs="Calibri"/>
          <w:color w:val="000000" w:themeColor="text1"/>
          <w:sz w:val="24"/>
          <w:szCs w:val="24"/>
        </w:rPr>
        <w:br/>
        <w:t>Wij begrijpen dat de gemeente keuzes moet maken bij de uitvoering van het beleid. Toch zien wij dat ouderen (AOW+) niet genoemd worden in de opsomming van doelgroepen. Juist voor deze groep is extra aandacht voor digitale vaardigheden erg belangrijk.</w:t>
      </w:r>
      <w:r w:rsidR="00F545C0">
        <w:rPr>
          <w:rFonts w:ascii="Calibri" w:eastAsia="Calibri" w:hAnsi="Calibri" w:cs="Calibri"/>
          <w:color w:val="000000" w:themeColor="text1"/>
          <w:sz w:val="24"/>
          <w:szCs w:val="24"/>
        </w:rPr>
        <w:t xml:space="preserve"> </w:t>
      </w:r>
    </w:p>
    <w:p w14:paraId="77259AA7" w14:textId="328AD583" w:rsidR="00CC57EF" w:rsidRPr="006F0D7E" w:rsidRDefault="006F0D7E" w:rsidP="006F0D7E">
      <w:pPr>
        <w:widowControl w:val="0"/>
        <w:pBdr>
          <w:top w:val="nil"/>
          <w:left w:val="nil"/>
          <w:bottom w:val="nil"/>
          <w:right w:val="nil"/>
          <w:between w:val="nil"/>
        </w:pBdr>
        <w:spacing w:before="8" w:line="244" w:lineRule="auto"/>
        <w:ind w:left="191" w:right="57" w:firstLine="9"/>
        <w:rPr>
          <w:rFonts w:ascii="Calibri" w:eastAsia="Calibri" w:hAnsi="Calibri" w:cs="Calibri"/>
          <w:sz w:val="24"/>
          <w:szCs w:val="24"/>
        </w:rPr>
      </w:pPr>
      <w:r>
        <w:rPr>
          <w:rFonts w:ascii="Calibri" w:eastAsia="Calibri" w:hAnsi="Calibri" w:cs="Calibri"/>
          <w:color w:val="000000" w:themeColor="text1"/>
          <w:sz w:val="24"/>
          <w:szCs w:val="24"/>
        </w:rPr>
        <w:t>Ook zien wij problemen bij mensen met Beschut Werk (</w:t>
      </w:r>
      <w:proofErr w:type="spellStart"/>
      <w:r>
        <w:rPr>
          <w:rFonts w:ascii="Calibri" w:eastAsia="Calibri" w:hAnsi="Calibri" w:cs="Calibri"/>
          <w:color w:val="000000" w:themeColor="text1"/>
          <w:sz w:val="24"/>
          <w:szCs w:val="24"/>
        </w:rPr>
        <w:t>vml</w:t>
      </w:r>
      <w:proofErr w:type="spellEnd"/>
      <w:r>
        <w:rPr>
          <w:rFonts w:ascii="Calibri" w:eastAsia="Calibri" w:hAnsi="Calibri" w:cs="Calibri"/>
          <w:color w:val="000000" w:themeColor="text1"/>
          <w:sz w:val="24"/>
          <w:szCs w:val="24"/>
        </w:rPr>
        <w:t>. WSW-</w:t>
      </w:r>
      <w:proofErr w:type="spellStart"/>
      <w:r>
        <w:rPr>
          <w:rFonts w:ascii="Calibri" w:eastAsia="Calibri" w:hAnsi="Calibri" w:cs="Calibri"/>
          <w:color w:val="000000" w:themeColor="text1"/>
          <w:sz w:val="24"/>
          <w:szCs w:val="24"/>
        </w:rPr>
        <w:t>ers</w:t>
      </w:r>
      <w:proofErr w:type="spellEnd"/>
      <w:r>
        <w:rPr>
          <w:rFonts w:ascii="Calibri" w:eastAsia="Calibri" w:hAnsi="Calibri" w:cs="Calibri"/>
          <w:color w:val="000000" w:themeColor="text1"/>
          <w:sz w:val="24"/>
          <w:szCs w:val="24"/>
        </w:rPr>
        <w:t>) en met een Licht Verstandelijke Beperking (LVB-</w:t>
      </w:r>
      <w:proofErr w:type="spellStart"/>
      <w:r>
        <w:rPr>
          <w:rFonts w:ascii="Calibri" w:eastAsia="Calibri" w:hAnsi="Calibri" w:cs="Calibri"/>
          <w:color w:val="000000" w:themeColor="text1"/>
          <w:sz w:val="24"/>
          <w:szCs w:val="24"/>
        </w:rPr>
        <w:t>ers</w:t>
      </w:r>
      <w:proofErr w:type="spellEnd"/>
      <w:r>
        <w:rPr>
          <w:rFonts w:ascii="Calibri" w:eastAsia="Calibri" w:hAnsi="Calibri" w:cs="Calibri"/>
          <w:color w:val="000000" w:themeColor="text1"/>
          <w:sz w:val="24"/>
          <w:szCs w:val="24"/>
        </w:rPr>
        <w:t>). Laten we hen niet vergeten.</w:t>
      </w:r>
      <w:r w:rsidR="008B6815">
        <w:rPr>
          <w:rFonts w:ascii="Calibri" w:eastAsia="Calibri" w:hAnsi="Calibri" w:cs="Calibri"/>
          <w:color w:val="548DD4" w:themeColor="text2" w:themeTint="99"/>
          <w:sz w:val="24"/>
          <w:szCs w:val="24"/>
        </w:rPr>
        <w:br/>
      </w:r>
      <w:r w:rsidR="000C2786">
        <w:rPr>
          <w:rFonts w:ascii="Calibri" w:eastAsia="Calibri" w:hAnsi="Calibri" w:cs="Calibri"/>
          <w:sz w:val="24"/>
          <w:szCs w:val="24"/>
        </w:rPr>
        <w:br/>
      </w:r>
      <w:r w:rsidR="00BE68EF" w:rsidRPr="00BE68EF">
        <w:rPr>
          <w:rFonts w:ascii="Calibri" w:eastAsia="Calibri" w:hAnsi="Calibri" w:cs="Calibri"/>
          <w:sz w:val="24"/>
          <w:szCs w:val="24"/>
        </w:rPr>
        <w:t xml:space="preserve">In </w:t>
      </w:r>
      <w:r w:rsidR="00CC57EF">
        <w:rPr>
          <w:rFonts w:ascii="Calibri" w:eastAsia="Calibri" w:hAnsi="Calibri" w:cs="Calibri"/>
          <w:sz w:val="24"/>
          <w:szCs w:val="24"/>
        </w:rPr>
        <w:t>het</w:t>
      </w:r>
      <w:r w:rsidR="00BE68EF" w:rsidRPr="00BE68EF">
        <w:rPr>
          <w:rFonts w:ascii="Calibri" w:eastAsia="Calibri" w:hAnsi="Calibri" w:cs="Calibri"/>
          <w:sz w:val="24"/>
          <w:szCs w:val="24"/>
        </w:rPr>
        <w:t xml:space="preserve"> beleids</w:t>
      </w:r>
      <w:r w:rsidR="00CC57EF">
        <w:rPr>
          <w:rFonts w:ascii="Calibri" w:eastAsia="Calibri" w:hAnsi="Calibri" w:cs="Calibri"/>
          <w:sz w:val="24"/>
          <w:szCs w:val="24"/>
        </w:rPr>
        <w:t>plan</w:t>
      </w:r>
      <w:r w:rsidR="00BE68EF" w:rsidRPr="00BE68EF">
        <w:rPr>
          <w:rFonts w:ascii="Calibri" w:eastAsia="Calibri" w:hAnsi="Calibri" w:cs="Calibri"/>
          <w:sz w:val="24"/>
          <w:szCs w:val="24"/>
        </w:rPr>
        <w:t xml:space="preserve"> Basisvaardigheden staat dat de gemeente een belangrijke rol heeft. De gemeente stuurt de invoering van het beleid en de uitvoering van de activiteiten aan. Ook beoordeelt de gemeente de behaalde resultaten. Daarnaast is het belangrijk dat de gemeente zorgt voor goede samenwerking en contact tussen de verschillende organisaties.</w:t>
      </w:r>
      <w:r w:rsidR="00BE68EF" w:rsidRPr="00BE68EF">
        <w:rPr>
          <w:rFonts w:ascii="Calibri" w:eastAsia="Calibri" w:hAnsi="Calibri" w:cs="Calibri"/>
          <w:sz w:val="24"/>
          <w:szCs w:val="24"/>
        </w:rPr>
        <w:br/>
        <w:t xml:space="preserve">Met deze rol van de gemeente in gedachten zijn onderstaande </w:t>
      </w:r>
      <w:r w:rsidR="00F2038B">
        <w:rPr>
          <w:rFonts w:ascii="Calibri" w:eastAsia="Calibri" w:hAnsi="Calibri" w:cs="Calibri"/>
          <w:sz w:val="24"/>
          <w:szCs w:val="24"/>
        </w:rPr>
        <w:t>vijf aanbevelingen</w:t>
      </w:r>
      <w:r w:rsidR="00BE68EF" w:rsidRPr="00BE68EF">
        <w:rPr>
          <w:rFonts w:ascii="Calibri" w:eastAsia="Calibri" w:hAnsi="Calibri" w:cs="Calibri"/>
          <w:sz w:val="24"/>
          <w:szCs w:val="24"/>
        </w:rPr>
        <w:t xml:space="preserve"> opgesteld.</w:t>
      </w:r>
    </w:p>
    <w:p w14:paraId="2FEB8346" w14:textId="0ED14B92" w:rsidR="00CC57EF" w:rsidRDefault="00CC57EF">
      <w:pPr>
        <w:rPr>
          <w:rFonts w:ascii="Calibri" w:eastAsia="Calibri" w:hAnsi="Calibri" w:cs="Calibri"/>
          <w:color w:val="000000"/>
          <w:sz w:val="24"/>
          <w:szCs w:val="24"/>
        </w:rPr>
      </w:pPr>
      <w:r>
        <w:rPr>
          <w:rFonts w:ascii="Calibri" w:eastAsia="Calibri" w:hAnsi="Calibri" w:cs="Calibri"/>
          <w:color w:val="000000"/>
          <w:sz w:val="24"/>
          <w:szCs w:val="24"/>
        </w:rPr>
        <w:br w:type="page"/>
      </w:r>
    </w:p>
    <w:p w14:paraId="74E0B301" w14:textId="77777777" w:rsidR="00CC57EF" w:rsidRDefault="00CC57EF" w:rsidP="00CC57EF">
      <w:pPr>
        <w:widowControl w:val="0"/>
        <w:pBdr>
          <w:top w:val="nil"/>
          <w:left w:val="nil"/>
          <w:bottom w:val="nil"/>
          <w:right w:val="nil"/>
          <w:between w:val="nil"/>
        </w:pBdr>
        <w:spacing w:before="8" w:line="244" w:lineRule="auto"/>
        <w:ind w:right="57"/>
        <w:rPr>
          <w:rFonts w:ascii="Calibri" w:eastAsia="Calibri" w:hAnsi="Calibri" w:cs="Calibri"/>
          <w:b/>
          <w:bCs/>
          <w:color w:val="000000"/>
          <w:sz w:val="24"/>
          <w:szCs w:val="24"/>
        </w:rPr>
      </w:pPr>
    </w:p>
    <w:p w14:paraId="0E4CC8E1" w14:textId="54239A3B" w:rsidR="00CC57EF" w:rsidRPr="00CC57EF" w:rsidRDefault="00CC57EF" w:rsidP="00CC57EF">
      <w:pPr>
        <w:widowControl w:val="0"/>
        <w:pBdr>
          <w:top w:val="nil"/>
          <w:left w:val="nil"/>
          <w:bottom w:val="nil"/>
          <w:right w:val="nil"/>
          <w:between w:val="nil"/>
        </w:pBdr>
        <w:spacing w:before="8" w:line="244" w:lineRule="auto"/>
        <w:ind w:right="57"/>
        <w:rPr>
          <w:rFonts w:ascii="Calibri" w:eastAsia="Calibri" w:hAnsi="Calibri" w:cs="Calibri"/>
          <w:b/>
          <w:bCs/>
          <w:color w:val="000000"/>
          <w:sz w:val="24"/>
          <w:szCs w:val="24"/>
        </w:rPr>
      </w:pPr>
      <w:r w:rsidRPr="00CC57EF">
        <w:rPr>
          <w:rFonts w:ascii="Calibri" w:eastAsia="Calibri" w:hAnsi="Calibri" w:cs="Calibri"/>
          <w:b/>
          <w:bCs/>
          <w:color w:val="000000"/>
          <w:sz w:val="24"/>
          <w:szCs w:val="24"/>
        </w:rPr>
        <w:t>Aanbevelingen.</w:t>
      </w:r>
    </w:p>
    <w:p w14:paraId="78D9BC8E" w14:textId="77777777" w:rsidR="00CC57EF" w:rsidRDefault="00CC57EF" w:rsidP="00CC57EF">
      <w:pPr>
        <w:widowControl w:val="0"/>
        <w:pBdr>
          <w:top w:val="nil"/>
          <w:left w:val="nil"/>
          <w:bottom w:val="nil"/>
          <w:right w:val="nil"/>
          <w:between w:val="nil"/>
        </w:pBdr>
        <w:spacing w:before="8" w:line="244" w:lineRule="auto"/>
        <w:ind w:right="57"/>
        <w:rPr>
          <w:rFonts w:ascii="Calibri" w:eastAsia="Calibri" w:hAnsi="Calibri" w:cs="Calibri"/>
          <w:color w:val="000000"/>
          <w:sz w:val="24"/>
          <w:szCs w:val="24"/>
        </w:rPr>
      </w:pPr>
    </w:p>
    <w:p w14:paraId="523CD335" w14:textId="301BCACC" w:rsidR="00CC57EF" w:rsidRDefault="008E65DA" w:rsidP="000420DE">
      <w:pPr>
        <w:widowControl w:val="0"/>
        <w:numPr>
          <w:ilvl w:val="0"/>
          <w:numId w:val="2"/>
        </w:numPr>
        <w:pBdr>
          <w:top w:val="nil"/>
          <w:left w:val="nil"/>
          <w:bottom w:val="nil"/>
          <w:right w:val="nil"/>
          <w:between w:val="nil"/>
        </w:pBdr>
        <w:tabs>
          <w:tab w:val="num" w:pos="720"/>
        </w:tabs>
        <w:spacing w:before="11" w:line="242" w:lineRule="auto"/>
        <w:ind w:left="714" w:right="193" w:hanging="357"/>
        <w:rPr>
          <w:rFonts w:ascii="Calibri" w:eastAsia="Calibri" w:hAnsi="Calibri" w:cs="Calibri"/>
          <w:color w:val="000000"/>
          <w:sz w:val="24"/>
          <w:szCs w:val="24"/>
        </w:rPr>
      </w:pPr>
      <w:r w:rsidRPr="00CC57EF">
        <w:rPr>
          <w:rFonts w:ascii="Calibri" w:eastAsia="Calibri" w:hAnsi="Calibri" w:cs="Calibri"/>
          <w:sz w:val="24"/>
          <w:szCs w:val="24"/>
          <w:u w:val="single"/>
        </w:rPr>
        <w:t>R</w:t>
      </w:r>
      <w:r w:rsidR="00F545C0" w:rsidRPr="00CC57EF">
        <w:rPr>
          <w:rFonts w:ascii="Calibri" w:eastAsia="Calibri" w:hAnsi="Calibri" w:cs="Calibri"/>
          <w:sz w:val="24"/>
          <w:szCs w:val="24"/>
          <w:u w:val="single"/>
        </w:rPr>
        <w:t>ol</w:t>
      </w:r>
      <w:r w:rsidRPr="00CC57EF">
        <w:rPr>
          <w:rFonts w:ascii="Calibri" w:eastAsia="Calibri" w:hAnsi="Calibri" w:cs="Calibri"/>
          <w:sz w:val="24"/>
          <w:szCs w:val="24"/>
          <w:u w:val="single"/>
        </w:rPr>
        <w:t xml:space="preserve"> gemeente</w:t>
      </w:r>
      <w:r w:rsidR="006A4B1C">
        <w:rPr>
          <w:rFonts w:ascii="Calibri" w:eastAsia="Calibri" w:hAnsi="Calibri" w:cs="Calibri"/>
          <w:b/>
          <w:bCs/>
          <w:color w:val="548DD4" w:themeColor="text2" w:themeTint="99"/>
          <w:sz w:val="24"/>
          <w:szCs w:val="24"/>
        </w:rPr>
        <w:br/>
      </w:r>
      <w:r w:rsidRPr="008E65DA">
        <w:rPr>
          <w:rFonts w:ascii="Calibri" w:eastAsia="Calibri" w:hAnsi="Calibri" w:cs="Calibri"/>
          <w:b/>
          <w:bCs/>
          <w:color w:val="000000"/>
          <w:sz w:val="24"/>
          <w:szCs w:val="24"/>
        </w:rPr>
        <w:br/>
      </w:r>
      <w:r w:rsidRPr="00CC57EF">
        <w:rPr>
          <w:rFonts w:ascii="Calibri" w:eastAsia="Calibri" w:hAnsi="Calibri" w:cs="Calibri"/>
          <w:i/>
          <w:iCs/>
          <w:color w:val="000000"/>
          <w:sz w:val="24"/>
          <w:szCs w:val="24"/>
        </w:rPr>
        <w:t>Wij adviseren om in de nota duidelijker te beschrijven welke rol de gemeente heeft bij de verschillende onderdelen van de uitvoering</w:t>
      </w:r>
      <w:r w:rsidRPr="00CC57EF">
        <w:rPr>
          <w:rFonts w:ascii="Calibri" w:eastAsia="Calibri" w:hAnsi="Calibri" w:cs="Calibri"/>
          <w:i/>
          <w:iCs/>
          <w:sz w:val="24"/>
          <w:szCs w:val="24"/>
        </w:rPr>
        <w:t xml:space="preserve">. </w:t>
      </w:r>
      <w:r w:rsidR="00184CC5" w:rsidRPr="00CC57EF">
        <w:rPr>
          <w:rFonts w:ascii="Calibri" w:eastAsia="Calibri" w:hAnsi="Calibri" w:cs="Calibri"/>
          <w:i/>
          <w:iCs/>
          <w:sz w:val="24"/>
          <w:szCs w:val="24"/>
        </w:rPr>
        <w:t xml:space="preserve">Welke rol </w:t>
      </w:r>
      <w:r w:rsidR="00F545C0" w:rsidRPr="00CC57EF">
        <w:rPr>
          <w:rFonts w:ascii="Calibri" w:eastAsia="Calibri" w:hAnsi="Calibri" w:cs="Calibri"/>
          <w:i/>
          <w:iCs/>
          <w:sz w:val="24"/>
          <w:szCs w:val="24"/>
        </w:rPr>
        <w:t>heeft</w:t>
      </w:r>
      <w:r w:rsidR="00184CC5" w:rsidRPr="00CC57EF">
        <w:rPr>
          <w:rFonts w:ascii="Calibri" w:eastAsia="Calibri" w:hAnsi="Calibri" w:cs="Calibri"/>
          <w:i/>
          <w:iCs/>
          <w:sz w:val="24"/>
          <w:szCs w:val="24"/>
        </w:rPr>
        <w:t xml:space="preserve"> de gemeente wanneer?</w:t>
      </w:r>
      <w:r w:rsidR="006A4B1C" w:rsidRPr="00F545C0">
        <w:rPr>
          <w:rFonts w:ascii="Calibri" w:eastAsia="Calibri" w:hAnsi="Calibri" w:cs="Calibri"/>
          <w:b/>
          <w:bCs/>
          <w:sz w:val="24"/>
          <w:szCs w:val="24"/>
        </w:rPr>
        <w:br/>
      </w:r>
    </w:p>
    <w:p w14:paraId="5C605996" w14:textId="78AAF9C4" w:rsidR="003E7351" w:rsidRPr="003E7351" w:rsidRDefault="00BE68EF" w:rsidP="00CC57EF">
      <w:pPr>
        <w:widowControl w:val="0"/>
        <w:pBdr>
          <w:top w:val="nil"/>
          <w:left w:val="nil"/>
          <w:bottom w:val="nil"/>
          <w:right w:val="nil"/>
          <w:between w:val="nil"/>
        </w:pBdr>
        <w:tabs>
          <w:tab w:val="num" w:pos="720"/>
        </w:tabs>
        <w:spacing w:before="11" w:line="242" w:lineRule="auto"/>
        <w:ind w:left="714" w:right="193"/>
        <w:rPr>
          <w:rFonts w:ascii="Calibri" w:eastAsia="Calibri" w:hAnsi="Calibri" w:cs="Calibri"/>
          <w:color w:val="000000"/>
          <w:sz w:val="24"/>
          <w:szCs w:val="24"/>
        </w:rPr>
      </w:pPr>
      <w:r w:rsidRPr="003E7351">
        <w:rPr>
          <w:rFonts w:ascii="Calibri" w:eastAsia="Calibri" w:hAnsi="Calibri" w:cs="Calibri"/>
          <w:color w:val="000000"/>
          <w:sz w:val="24"/>
          <w:szCs w:val="24"/>
        </w:rPr>
        <w:t>In de inleiding staat dat de gemeente een regierol heeft.</w:t>
      </w:r>
      <w:r w:rsidRPr="003E7351">
        <w:rPr>
          <w:rFonts w:ascii="Calibri" w:eastAsia="Calibri" w:hAnsi="Calibri" w:cs="Calibri"/>
          <w:color w:val="000000"/>
          <w:sz w:val="24"/>
          <w:szCs w:val="24"/>
        </w:rPr>
        <w:br/>
        <w:t xml:space="preserve">Vanuit deze rol is de gemeente verantwoordelijk voor de afstemming van het beleid. Ook hoort hierbij dat de gemeente de uitvoering volgt en controleert. Daarnaast moet de gemeente zorgen voor een goede samenwerking tussen de verschillende organisaties. </w:t>
      </w:r>
      <w:r w:rsidR="003E7351">
        <w:rPr>
          <w:rFonts w:ascii="Calibri" w:eastAsia="Calibri" w:hAnsi="Calibri" w:cs="Calibri"/>
          <w:color w:val="000000"/>
          <w:sz w:val="24"/>
          <w:szCs w:val="24"/>
        </w:rPr>
        <w:br/>
      </w:r>
      <w:r w:rsidR="003E7351">
        <w:rPr>
          <w:rFonts w:ascii="Calibri" w:eastAsia="Calibri" w:hAnsi="Calibri" w:cs="Calibri"/>
          <w:color w:val="000000"/>
          <w:sz w:val="24"/>
          <w:szCs w:val="24"/>
        </w:rPr>
        <w:br/>
        <w:t>Soms is de invulling van deze rol niet duidelijk genoeg.</w:t>
      </w:r>
      <w:r w:rsidRPr="003E7351">
        <w:rPr>
          <w:rFonts w:ascii="Calibri" w:eastAsia="Calibri" w:hAnsi="Calibri" w:cs="Calibri"/>
          <w:color w:val="000000"/>
          <w:sz w:val="24"/>
          <w:szCs w:val="24"/>
        </w:rPr>
        <w:br/>
        <w:t>Bijvoorbeeld bij punt 4 van het hoofdstuk “Ontwikkelen passend aanbod”:</w:t>
      </w:r>
      <w:r w:rsidRPr="003E7351">
        <w:rPr>
          <w:rFonts w:ascii="Calibri" w:eastAsia="Calibri" w:hAnsi="Calibri" w:cs="Calibri"/>
          <w:color w:val="000000"/>
          <w:sz w:val="24"/>
          <w:szCs w:val="24"/>
        </w:rPr>
        <w:br/>
      </w:r>
      <w:r w:rsidR="00F545C0">
        <w:rPr>
          <w:rFonts w:ascii="Calibri" w:eastAsia="Calibri" w:hAnsi="Calibri" w:cs="Calibri"/>
          <w:color w:val="000000"/>
          <w:sz w:val="24"/>
          <w:szCs w:val="24"/>
        </w:rPr>
        <w:t xml:space="preserve">Op welke manier is </w:t>
      </w:r>
      <w:r w:rsidRPr="003E7351">
        <w:rPr>
          <w:rFonts w:ascii="Calibri" w:eastAsia="Calibri" w:hAnsi="Calibri" w:cs="Calibri"/>
          <w:color w:val="000000"/>
          <w:sz w:val="24"/>
          <w:szCs w:val="24"/>
        </w:rPr>
        <w:t>de gemeente verantwoordelijk voor het overleg met alle aanbieders, minimaal twee keer per jaar?</w:t>
      </w:r>
      <w:r w:rsidR="00F545C0">
        <w:rPr>
          <w:rFonts w:ascii="Calibri" w:eastAsia="Calibri" w:hAnsi="Calibri" w:cs="Calibri"/>
          <w:color w:val="000000"/>
          <w:sz w:val="24"/>
          <w:szCs w:val="24"/>
        </w:rPr>
        <w:t xml:space="preserve"> En wie pakt dit op?</w:t>
      </w:r>
      <w:r w:rsidRPr="003E7351">
        <w:rPr>
          <w:rFonts w:ascii="Calibri" w:eastAsia="Calibri" w:hAnsi="Calibri" w:cs="Calibri"/>
          <w:color w:val="000000"/>
          <w:sz w:val="24"/>
          <w:szCs w:val="24"/>
        </w:rPr>
        <w:br/>
        <w:t>En bijvoorbeeld bij punt 2 van het hoofdstuk “Realiseren van een integrale aanpak”:</w:t>
      </w:r>
      <w:r w:rsidRPr="003E7351">
        <w:rPr>
          <w:rFonts w:ascii="Calibri" w:eastAsia="Calibri" w:hAnsi="Calibri" w:cs="Calibri"/>
          <w:color w:val="000000"/>
          <w:sz w:val="24"/>
          <w:szCs w:val="24"/>
        </w:rPr>
        <w:br/>
      </w:r>
      <w:r w:rsidR="00F545C0">
        <w:rPr>
          <w:rFonts w:ascii="Calibri" w:eastAsia="Calibri" w:hAnsi="Calibri" w:cs="Calibri"/>
          <w:color w:val="000000"/>
          <w:sz w:val="24"/>
          <w:szCs w:val="24"/>
        </w:rPr>
        <w:t xml:space="preserve">Op welke manier is </w:t>
      </w:r>
      <w:r w:rsidRPr="003E7351">
        <w:rPr>
          <w:rFonts w:ascii="Calibri" w:eastAsia="Calibri" w:hAnsi="Calibri" w:cs="Calibri"/>
          <w:color w:val="000000"/>
          <w:sz w:val="24"/>
          <w:szCs w:val="24"/>
        </w:rPr>
        <w:t>de gemeente verantwoordelijk voor het overleg met de partners over de gezinsaanpak?</w:t>
      </w:r>
      <w:r w:rsidR="00F545C0">
        <w:rPr>
          <w:rFonts w:ascii="Calibri" w:eastAsia="Calibri" w:hAnsi="Calibri" w:cs="Calibri"/>
          <w:color w:val="000000"/>
          <w:sz w:val="24"/>
          <w:szCs w:val="24"/>
        </w:rPr>
        <w:t xml:space="preserve"> En wie pakt dit op?</w:t>
      </w:r>
      <w:r w:rsidRPr="003E7351">
        <w:rPr>
          <w:rFonts w:ascii="Calibri" w:eastAsia="Calibri" w:hAnsi="Calibri" w:cs="Calibri"/>
          <w:color w:val="000000"/>
          <w:sz w:val="24"/>
          <w:szCs w:val="24"/>
        </w:rPr>
        <w:br/>
      </w:r>
      <w:r w:rsidRPr="003E7351">
        <w:rPr>
          <w:rFonts w:ascii="Calibri" w:eastAsia="Calibri" w:hAnsi="Calibri" w:cs="Calibri"/>
          <w:color w:val="000000"/>
          <w:sz w:val="24"/>
          <w:szCs w:val="24"/>
        </w:rPr>
        <w:br/>
        <w:t>De problemen rond basisvaardigheden moeten in samenhang worden aangepakt. Dit vraagt om duidelijke aansturing vanuit de gemeente. De verschillende organisaties hebben allemaal hun eigen sterke punten. Die kunnen beter worden gebruikt door goed samen te werken.</w:t>
      </w:r>
      <w:r w:rsidR="003E7351">
        <w:rPr>
          <w:rFonts w:ascii="Calibri" w:eastAsia="Calibri" w:hAnsi="Calibri" w:cs="Calibri"/>
          <w:color w:val="000000"/>
          <w:sz w:val="24"/>
          <w:szCs w:val="24"/>
        </w:rPr>
        <w:br/>
      </w:r>
      <w:r w:rsidR="003E7351">
        <w:rPr>
          <w:rFonts w:ascii="Calibri" w:eastAsia="Calibri" w:hAnsi="Calibri" w:cs="Calibri"/>
          <w:color w:val="000000"/>
          <w:sz w:val="24"/>
          <w:szCs w:val="24"/>
        </w:rPr>
        <w:br/>
      </w:r>
    </w:p>
    <w:p w14:paraId="77B47D2C" w14:textId="6B402AF1" w:rsidR="00BE68EF" w:rsidRPr="00BE68EF" w:rsidRDefault="006842FB" w:rsidP="000420DE">
      <w:pPr>
        <w:numPr>
          <w:ilvl w:val="0"/>
          <w:numId w:val="2"/>
        </w:numPr>
        <w:spacing w:before="11" w:line="240" w:lineRule="auto"/>
        <w:ind w:left="714" w:right="193" w:hanging="357"/>
        <w:rPr>
          <w:rFonts w:asciiTheme="majorHAnsi" w:eastAsia="Times New Roman" w:hAnsiTheme="majorHAnsi" w:cstheme="majorHAnsi"/>
          <w:sz w:val="24"/>
          <w:szCs w:val="24"/>
        </w:rPr>
      </w:pPr>
      <w:r w:rsidRPr="00CC57EF">
        <w:rPr>
          <w:rFonts w:asciiTheme="majorHAnsi" w:eastAsia="Times New Roman" w:hAnsiTheme="majorHAnsi" w:cstheme="majorHAnsi"/>
          <w:sz w:val="24"/>
          <w:szCs w:val="24"/>
          <w:u w:val="single"/>
        </w:rPr>
        <w:t>Vernieuwen opdracht</w:t>
      </w:r>
      <w:r w:rsidR="00866ADC" w:rsidRPr="00CC57EF">
        <w:rPr>
          <w:rFonts w:asciiTheme="majorHAnsi" w:eastAsia="Times New Roman" w:hAnsiTheme="majorHAnsi" w:cstheme="majorHAnsi"/>
          <w:sz w:val="24"/>
          <w:szCs w:val="24"/>
          <w:u w:val="single"/>
        </w:rPr>
        <w:t xml:space="preserve"> </w:t>
      </w:r>
      <w:proofErr w:type="spellStart"/>
      <w:r w:rsidR="00866ADC" w:rsidRPr="00CC57EF">
        <w:rPr>
          <w:rFonts w:asciiTheme="majorHAnsi" w:eastAsia="Times New Roman" w:hAnsiTheme="majorHAnsi" w:cstheme="majorHAnsi"/>
          <w:sz w:val="24"/>
          <w:szCs w:val="24"/>
          <w:u w:val="single"/>
        </w:rPr>
        <w:t>Digi</w:t>
      </w:r>
      <w:proofErr w:type="spellEnd"/>
      <w:r w:rsidR="00866ADC" w:rsidRPr="00CC57EF">
        <w:rPr>
          <w:rFonts w:asciiTheme="majorHAnsi" w:eastAsia="Times New Roman" w:hAnsiTheme="majorHAnsi" w:cstheme="majorHAnsi"/>
          <w:sz w:val="24"/>
          <w:szCs w:val="24"/>
          <w:u w:val="single"/>
        </w:rPr>
        <w:t>-Taalhuis</w:t>
      </w:r>
      <w:r w:rsidR="00866ADC" w:rsidRPr="00CC57EF">
        <w:rPr>
          <w:rStyle w:val="Voetnootmarkering"/>
          <w:rFonts w:asciiTheme="majorHAnsi" w:eastAsia="Times New Roman" w:hAnsiTheme="majorHAnsi" w:cstheme="majorHAnsi"/>
          <w:sz w:val="24"/>
          <w:szCs w:val="24"/>
          <w:u w:val="single"/>
        </w:rPr>
        <w:footnoteReference w:id="1"/>
      </w:r>
      <w:r w:rsidR="00866ADC" w:rsidRPr="00F545C0">
        <w:rPr>
          <w:rFonts w:asciiTheme="majorHAnsi" w:eastAsia="Times New Roman" w:hAnsiTheme="majorHAnsi" w:cstheme="majorHAnsi"/>
          <w:b/>
          <w:bCs/>
          <w:sz w:val="24"/>
          <w:szCs w:val="24"/>
        </w:rPr>
        <w:t xml:space="preserve"> </w:t>
      </w:r>
      <w:r w:rsidR="00866ADC">
        <w:rPr>
          <w:rFonts w:asciiTheme="majorHAnsi" w:eastAsia="Times New Roman" w:hAnsiTheme="majorHAnsi" w:cstheme="majorHAnsi"/>
          <w:sz w:val="24"/>
          <w:szCs w:val="24"/>
        </w:rPr>
        <w:br/>
      </w:r>
      <w:r w:rsidR="00866ADC">
        <w:rPr>
          <w:rFonts w:asciiTheme="majorHAnsi" w:eastAsia="Times New Roman" w:hAnsiTheme="majorHAnsi" w:cstheme="majorHAnsi"/>
          <w:sz w:val="24"/>
          <w:szCs w:val="24"/>
        </w:rPr>
        <w:br/>
      </w:r>
      <w:r w:rsidR="00866ADC" w:rsidRPr="00CC57EF">
        <w:rPr>
          <w:rFonts w:asciiTheme="majorHAnsi" w:eastAsia="Times New Roman" w:hAnsiTheme="majorHAnsi" w:cstheme="majorHAnsi"/>
          <w:i/>
          <w:iCs/>
          <w:sz w:val="24"/>
          <w:szCs w:val="24"/>
        </w:rPr>
        <w:t xml:space="preserve">Wij adviseren om de onafhankelijke positie van het </w:t>
      </w:r>
      <w:proofErr w:type="spellStart"/>
      <w:r w:rsidR="00866ADC" w:rsidRPr="00CC57EF">
        <w:rPr>
          <w:rFonts w:asciiTheme="majorHAnsi" w:eastAsia="Times New Roman" w:hAnsiTheme="majorHAnsi" w:cstheme="majorHAnsi"/>
          <w:i/>
          <w:iCs/>
          <w:sz w:val="24"/>
          <w:szCs w:val="24"/>
        </w:rPr>
        <w:t>Digi</w:t>
      </w:r>
      <w:proofErr w:type="spellEnd"/>
      <w:r w:rsidR="00866ADC" w:rsidRPr="00CC57EF">
        <w:rPr>
          <w:rFonts w:asciiTheme="majorHAnsi" w:eastAsia="Times New Roman" w:hAnsiTheme="majorHAnsi" w:cstheme="majorHAnsi"/>
          <w:i/>
          <w:iCs/>
          <w:sz w:val="24"/>
          <w:szCs w:val="24"/>
        </w:rPr>
        <w:t>-Taalhuis duidelijker vast te leggen</w:t>
      </w:r>
      <w:r w:rsidR="00F545C0" w:rsidRPr="00CC57EF">
        <w:rPr>
          <w:rFonts w:asciiTheme="majorHAnsi" w:eastAsia="Times New Roman" w:hAnsiTheme="majorHAnsi" w:cstheme="majorHAnsi"/>
          <w:i/>
          <w:iCs/>
          <w:sz w:val="24"/>
          <w:szCs w:val="24"/>
        </w:rPr>
        <w:t xml:space="preserve"> en te koppelen aan de gemeente zelf. </w:t>
      </w:r>
      <w:r w:rsidR="00866ADC" w:rsidRPr="00CC57EF">
        <w:rPr>
          <w:rFonts w:asciiTheme="majorHAnsi" w:eastAsia="Times New Roman" w:hAnsiTheme="majorHAnsi" w:cstheme="majorHAnsi"/>
          <w:i/>
          <w:iCs/>
          <w:sz w:val="24"/>
          <w:szCs w:val="24"/>
        </w:rPr>
        <w:t xml:space="preserve">Pas dan kan het </w:t>
      </w:r>
      <w:proofErr w:type="spellStart"/>
      <w:r w:rsidR="00866ADC" w:rsidRPr="00CC57EF">
        <w:rPr>
          <w:rFonts w:asciiTheme="majorHAnsi" w:eastAsia="Times New Roman" w:hAnsiTheme="majorHAnsi" w:cstheme="majorHAnsi"/>
          <w:i/>
          <w:iCs/>
          <w:sz w:val="24"/>
          <w:szCs w:val="24"/>
        </w:rPr>
        <w:t>Digi</w:t>
      </w:r>
      <w:proofErr w:type="spellEnd"/>
      <w:r w:rsidR="00866ADC" w:rsidRPr="00CC57EF">
        <w:rPr>
          <w:rFonts w:asciiTheme="majorHAnsi" w:eastAsia="Times New Roman" w:hAnsiTheme="majorHAnsi" w:cstheme="majorHAnsi"/>
          <w:i/>
          <w:iCs/>
          <w:sz w:val="24"/>
          <w:szCs w:val="24"/>
        </w:rPr>
        <w:t>-Taalhuis zijn coördinerende rol goed uitvoeren.</w:t>
      </w:r>
      <w:r w:rsidR="00866ADC">
        <w:rPr>
          <w:rFonts w:asciiTheme="majorHAnsi" w:eastAsia="Times New Roman" w:hAnsiTheme="majorHAnsi" w:cstheme="majorHAnsi"/>
          <w:b/>
          <w:bCs/>
          <w:sz w:val="24"/>
          <w:szCs w:val="24"/>
        </w:rPr>
        <w:br/>
      </w:r>
      <w:r w:rsidR="00866ADC">
        <w:rPr>
          <w:rFonts w:asciiTheme="majorHAnsi" w:eastAsia="Times New Roman" w:hAnsiTheme="majorHAnsi" w:cstheme="majorHAnsi"/>
          <w:b/>
          <w:bCs/>
          <w:sz w:val="24"/>
          <w:szCs w:val="24"/>
        </w:rPr>
        <w:br/>
      </w:r>
      <w:r w:rsidR="00BE68EF" w:rsidRPr="00BE68EF">
        <w:rPr>
          <w:rFonts w:asciiTheme="majorHAnsi" w:eastAsia="Times New Roman" w:hAnsiTheme="majorHAnsi" w:cstheme="majorHAnsi"/>
          <w:sz w:val="24"/>
          <w:szCs w:val="24"/>
        </w:rPr>
        <w:t xml:space="preserve">In de beleidsnota heeft het </w:t>
      </w:r>
      <w:proofErr w:type="spellStart"/>
      <w:r w:rsidR="00BE68EF" w:rsidRPr="00BE68EF">
        <w:rPr>
          <w:rFonts w:asciiTheme="majorHAnsi" w:eastAsia="Times New Roman" w:hAnsiTheme="majorHAnsi" w:cstheme="majorHAnsi"/>
          <w:sz w:val="24"/>
          <w:szCs w:val="24"/>
        </w:rPr>
        <w:t>Digi</w:t>
      </w:r>
      <w:proofErr w:type="spellEnd"/>
      <w:r w:rsidR="00456E8B">
        <w:rPr>
          <w:rFonts w:asciiTheme="majorHAnsi" w:eastAsia="Times New Roman" w:hAnsiTheme="majorHAnsi" w:cstheme="majorHAnsi"/>
          <w:sz w:val="24"/>
          <w:szCs w:val="24"/>
        </w:rPr>
        <w:t>-</w:t>
      </w:r>
      <w:r w:rsidR="00BE68EF" w:rsidRPr="00BE68EF">
        <w:rPr>
          <w:rFonts w:asciiTheme="majorHAnsi" w:eastAsia="Times New Roman" w:hAnsiTheme="majorHAnsi" w:cstheme="majorHAnsi"/>
          <w:sz w:val="24"/>
          <w:szCs w:val="24"/>
        </w:rPr>
        <w:t>Taalhuis een belangrijke rol.</w:t>
      </w:r>
      <w:r w:rsidR="00866ADC">
        <w:rPr>
          <w:rFonts w:asciiTheme="majorHAnsi" w:eastAsia="Times New Roman" w:hAnsiTheme="majorHAnsi" w:cstheme="majorHAnsi"/>
          <w:sz w:val="24"/>
          <w:szCs w:val="24"/>
        </w:rPr>
        <w:t xml:space="preserve"> </w:t>
      </w:r>
      <w:r w:rsidR="00BE68EF" w:rsidRPr="00BE68EF">
        <w:rPr>
          <w:rFonts w:asciiTheme="majorHAnsi" w:eastAsia="Times New Roman" w:hAnsiTheme="majorHAnsi" w:cstheme="majorHAnsi"/>
          <w:sz w:val="24"/>
          <w:szCs w:val="24"/>
        </w:rPr>
        <w:t xml:space="preserve">Er is veel aandacht voor de nieuwe taak van het </w:t>
      </w:r>
      <w:proofErr w:type="spellStart"/>
      <w:r w:rsidR="007D4C52" w:rsidRPr="00BE68EF">
        <w:rPr>
          <w:rFonts w:asciiTheme="majorHAnsi" w:eastAsia="Times New Roman" w:hAnsiTheme="majorHAnsi" w:cstheme="majorHAnsi"/>
          <w:sz w:val="24"/>
          <w:szCs w:val="24"/>
        </w:rPr>
        <w:t>Digi</w:t>
      </w:r>
      <w:proofErr w:type="spellEnd"/>
      <w:r w:rsidR="007D4C52">
        <w:rPr>
          <w:rFonts w:asciiTheme="majorHAnsi" w:eastAsia="Times New Roman" w:hAnsiTheme="majorHAnsi" w:cstheme="majorHAnsi"/>
          <w:sz w:val="24"/>
          <w:szCs w:val="24"/>
        </w:rPr>
        <w:t>-</w:t>
      </w:r>
      <w:r w:rsidR="007D4C52" w:rsidRPr="00BE68EF">
        <w:rPr>
          <w:rFonts w:asciiTheme="majorHAnsi" w:eastAsia="Times New Roman" w:hAnsiTheme="majorHAnsi" w:cstheme="majorHAnsi"/>
          <w:sz w:val="24"/>
          <w:szCs w:val="24"/>
        </w:rPr>
        <w:t>Taalhuis</w:t>
      </w:r>
      <w:r w:rsidR="00BE68EF" w:rsidRPr="00BE68EF">
        <w:rPr>
          <w:rFonts w:asciiTheme="majorHAnsi" w:eastAsia="Times New Roman" w:hAnsiTheme="majorHAnsi" w:cstheme="majorHAnsi"/>
          <w:sz w:val="24"/>
          <w:szCs w:val="24"/>
        </w:rPr>
        <w:t xml:space="preserve"> binnen het beleid. Zo krijgt het </w:t>
      </w:r>
      <w:proofErr w:type="spellStart"/>
      <w:r w:rsidR="007D4C52" w:rsidRPr="00BE68EF">
        <w:rPr>
          <w:rFonts w:asciiTheme="majorHAnsi" w:eastAsia="Times New Roman" w:hAnsiTheme="majorHAnsi" w:cstheme="majorHAnsi"/>
          <w:sz w:val="24"/>
          <w:szCs w:val="24"/>
        </w:rPr>
        <w:t>Digi</w:t>
      </w:r>
      <w:proofErr w:type="spellEnd"/>
      <w:r w:rsidR="007D4C52">
        <w:rPr>
          <w:rFonts w:asciiTheme="majorHAnsi" w:eastAsia="Times New Roman" w:hAnsiTheme="majorHAnsi" w:cstheme="majorHAnsi"/>
          <w:sz w:val="24"/>
          <w:szCs w:val="24"/>
        </w:rPr>
        <w:t>-</w:t>
      </w:r>
      <w:r w:rsidR="007D4C52" w:rsidRPr="00BE68EF">
        <w:rPr>
          <w:rFonts w:asciiTheme="majorHAnsi" w:eastAsia="Times New Roman" w:hAnsiTheme="majorHAnsi" w:cstheme="majorHAnsi"/>
          <w:sz w:val="24"/>
          <w:szCs w:val="24"/>
        </w:rPr>
        <w:t>Taalhuis</w:t>
      </w:r>
      <w:r w:rsidR="00BE68EF" w:rsidRPr="00BE68EF">
        <w:rPr>
          <w:rFonts w:asciiTheme="majorHAnsi" w:eastAsia="Times New Roman" w:hAnsiTheme="majorHAnsi" w:cstheme="majorHAnsi"/>
          <w:sz w:val="24"/>
          <w:szCs w:val="24"/>
        </w:rPr>
        <w:t xml:space="preserve"> de verantwoordelijkheid om inwoners door te verwijzen naar een passend aanbod. </w:t>
      </w:r>
      <w:r w:rsidR="00CF49EA">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t xml:space="preserve">Daarmee geeft de gemeente het </w:t>
      </w:r>
      <w:proofErr w:type="spellStart"/>
      <w:r w:rsidR="007D4C52" w:rsidRPr="00BE68EF">
        <w:rPr>
          <w:rFonts w:asciiTheme="majorHAnsi" w:eastAsia="Times New Roman" w:hAnsiTheme="majorHAnsi" w:cstheme="majorHAnsi"/>
          <w:sz w:val="24"/>
          <w:szCs w:val="24"/>
        </w:rPr>
        <w:t>Digi</w:t>
      </w:r>
      <w:proofErr w:type="spellEnd"/>
      <w:r w:rsidR="007D4C52">
        <w:rPr>
          <w:rFonts w:asciiTheme="majorHAnsi" w:eastAsia="Times New Roman" w:hAnsiTheme="majorHAnsi" w:cstheme="majorHAnsi"/>
          <w:sz w:val="24"/>
          <w:szCs w:val="24"/>
        </w:rPr>
        <w:t>-</w:t>
      </w:r>
      <w:r w:rsidR="007D4C52" w:rsidRPr="00BE68EF">
        <w:rPr>
          <w:rFonts w:asciiTheme="majorHAnsi" w:eastAsia="Times New Roman" w:hAnsiTheme="majorHAnsi" w:cstheme="majorHAnsi"/>
          <w:sz w:val="24"/>
          <w:szCs w:val="24"/>
        </w:rPr>
        <w:t>Taalhuis</w:t>
      </w:r>
      <w:r w:rsidR="00BE68EF" w:rsidRPr="00BE68EF">
        <w:rPr>
          <w:rFonts w:asciiTheme="majorHAnsi" w:eastAsia="Times New Roman" w:hAnsiTheme="majorHAnsi" w:cstheme="majorHAnsi"/>
          <w:sz w:val="24"/>
          <w:szCs w:val="24"/>
        </w:rPr>
        <w:t xml:space="preserve"> een onafhankelijke rol. </w:t>
      </w:r>
      <w:r w:rsidR="00BE68EF" w:rsidRPr="00BE68EF">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br/>
        <w:t xml:space="preserve">Toch is dit lastig te begrijpen, omdat de medewerkers van het </w:t>
      </w:r>
      <w:proofErr w:type="spellStart"/>
      <w:r w:rsidR="007D4C52" w:rsidRPr="00BE68EF">
        <w:rPr>
          <w:rFonts w:asciiTheme="majorHAnsi" w:eastAsia="Times New Roman" w:hAnsiTheme="majorHAnsi" w:cstheme="majorHAnsi"/>
          <w:sz w:val="24"/>
          <w:szCs w:val="24"/>
        </w:rPr>
        <w:t>Digi</w:t>
      </w:r>
      <w:proofErr w:type="spellEnd"/>
      <w:r w:rsidR="007D4C52">
        <w:rPr>
          <w:rFonts w:asciiTheme="majorHAnsi" w:eastAsia="Times New Roman" w:hAnsiTheme="majorHAnsi" w:cstheme="majorHAnsi"/>
          <w:sz w:val="24"/>
          <w:szCs w:val="24"/>
        </w:rPr>
        <w:t>-</w:t>
      </w:r>
      <w:r w:rsidR="007D4C52" w:rsidRPr="00BE68EF">
        <w:rPr>
          <w:rFonts w:asciiTheme="majorHAnsi" w:eastAsia="Times New Roman" w:hAnsiTheme="majorHAnsi" w:cstheme="majorHAnsi"/>
          <w:sz w:val="24"/>
          <w:szCs w:val="24"/>
        </w:rPr>
        <w:t xml:space="preserve">Taalhuis </w:t>
      </w:r>
      <w:r w:rsidR="00BE68EF" w:rsidRPr="00BE68EF">
        <w:rPr>
          <w:rFonts w:asciiTheme="majorHAnsi" w:eastAsia="Times New Roman" w:hAnsiTheme="majorHAnsi" w:cstheme="majorHAnsi"/>
          <w:sz w:val="24"/>
          <w:szCs w:val="24"/>
        </w:rPr>
        <w:t xml:space="preserve">nu </w:t>
      </w:r>
      <w:r w:rsidR="007D4C52">
        <w:rPr>
          <w:rFonts w:asciiTheme="majorHAnsi" w:eastAsia="Times New Roman" w:hAnsiTheme="majorHAnsi" w:cstheme="majorHAnsi"/>
          <w:sz w:val="24"/>
          <w:szCs w:val="24"/>
        </w:rPr>
        <w:t>in dienst van</w:t>
      </w:r>
      <w:r w:rsidR="00BE68EF" w:rsidRPr="00BE68EF">
        <w:rPr>
          <w:rFonts w:asciiTheme="majorHAnsi" w:eastAsia="Times New Roman" w:hAnsiTheme="majorHAnsi" w:cstheme="majorHAnsi"/>
          <w:sz w:val="24"/>
          <w:szCs w:val="24"/>
        </w:rPr>
        <w:t xml:space="preserve"> de bibliotheek werken en ook in de bibliotheek gevestigd zijn.</w:t>
      </w:r>
      <w:r w:rsidR="003E7351">
        <w:rPr>
          <w:rFonts w:asciiTheme="majorHAnsi" w:eastAsia="Times New Roman" w:hAnsiTheme="majorHAnsi" w:cstheme="majorHAnsi"/>
          <w:sz w:val="24"/>
          <w:szCs w:val="24"/>
        </w:rPr>
        <w:br/>
        <w:t xml:space="preserve">Bovendien is de bibliotheek ook één van de aanbieders van </w:t>
      </w:r>
      <w:r w:rsidR="00FD1283">
        <w:rPr>
          <w:rFonts w:asciiTheme="majorHAnsi" w:eastAsia="Times New Roman" w:hAnsiTheme="majorHAnsi" w:cstheme="majorHAnsi"/>
          <w:sz w:val="24"/>
          <w:szCs w:val="24"/>
        </w:rPr>
        <w:t>taallessen. Het ligt dan voor de hand dat naar de eigen taalles wordt doorverwezen.</w:t>
      </w:r>
      <w:r w:rsidR="00F2038B">
        <w:rPr>
          <w:rFonts w:asciiTheme="majorHAnsi" w:eastAsia="Times New Roman" w:hAnsiTheme="majorHAnsi" w:cstheme="majorHAnsi"/>
          <w:sz w:val="24"/>
          <w:szCs w:val="24"/>
        </w:rPr>
        <w:t xml:space="preserve"> Een onafhankelijk </w:t>
      </w:r>
      <w:proofErr w:type="spellStart"/>
      <w:r w:rsidR="00F2038B">
        <w:rPr>
          <w:rFonts w:asciiTheme="majorHAnsi" w:eastAsia="Times New Roman" w:hAnsiTheme="majorHAnsi" w:cstheme="majorHAnsi"/>
          <w:sz w:val="24"/>
          <w:szCs w:val="24"/>
        </w:rPr>
        <w:t>Digi</w:t>
      </w:r>
      <w:proofErr w:type="spellEnd"/>
      <w:r w:rsidR="00F2038B">
        <w:rPr>
          <w:rFonts w:asciiTheme="majorHAnsi" w:eastAsia="Times New Roman" w:hAnsiTheme="majorHAnsi" w:cstheme="majorHAnsi"/>
          <w:sz w:val="24"/>
          <w:szCs w:val="24"/>
        </w:rPr>
        <w:t>-Taalhuis zou rechtstreeks onder de  gemeente moeten vallen.</w:t>
      </w:r>
      <w:r w:rsidR="00BE68EF" w:rsidRPr="00BE68EF">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br/>
        <w:t xml:space="preserve">De rol van het </w:t>
      </w:r>
      <w:proofErr w:type="spellStart"/>
      <w:r w:rsidR="007D4C52" w:rsidRPr="00BE68EF">
        <w:rPr>
          <w:rFonts w:asciiTheme="majorHAnsi" w:eastAsia="Times New Roman" w:hAnsiTheme="majorHAnsi" w:cstheme="majorHAnsi"/>
          <w:sz w:val="24"/>
          <w:szCs w:val="24"/>
        </w:rPr>
        <w:t>Digi</w:t>
      </w:r>
      <w:proofErr w:type="spellEnd"/>
      <w:r w:rsidR="007D4C52">
        <w:rPr>
          <w:rFonts w:asciiTheme="majorHAnsi" w:eastAsia="Times New Roman" w:hAnsiTheme="majorHAnsi" w:cstheme="majorHAnsi"/>
          <w:sz w:val="24"/>
          <w:szCs w:val="24"/>
        </w:rPr>
        <w:t>-</w:t>
      </w:r>
      <w:r w:rsidR="007D4C52" w:rsidRPr="00BE68EF">
        <w:rPr>
          <w:rFonts w:asciiTheme="majorHAnsi" w:eastAsia="Times New Roman" w:hAnsiTheme="majorHAnsi" w:cstheme="majorHAnsi"/>
          <w:sz w:val="24"/>
          <w:szCs w:val="24"/>
        </w:rPr>
        <w:t>Taalhuis</w:t>
      </w:r>
      <w:r w:rsidR="00BE68EF" w:rsidRPr="00BE68EF">
        <w:rPr>
          <w:rFonts w:asciiTheme="majorHAnsi" w:eastAsia="Times New Roman" w:hAnsiTheme="majorHAnsi" w:cstheme="majorHAnsi"/>
          <w:sz w:val="24"/>
          <w:szCs w:val="24"/>
        </w:rPr>
        <w:t xml:space="preserve"> als doorverwijzer roept daarom vragen op.</w:t>
      </w:r>
      <w:r w:rsidR="00FD1283">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lastRenderedPageBreak/>
        <w:t>In het hoofdstuk “Vinden van de doelgroep” staat bij punt 2 dat welzijns- en zorgorganisaties leren om inwoners met beperkte basisvaardigheden te herkennen.</w:t>
      </w:r>
      <w:r w:rsidR="007D4C52">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t>Maar hoe loopt het proces als inwoners zich melden bij SAM Welzijn of bij Ferm Werk?</w:t>
      </w:r>
      <w:r w:rsidR="00BE68EF" w:rsidRPr="00BE68EF">
        <w:rPr>
          <w:rFonts w:asciiTheme="majorHAnsi" w:eastAsia="Times New Roman" w:hAnsiTheme="majorHAnsi" w:cstheme="majorHAnsi"/>
          <w:sz w:val="24"/>
          <w:szCs w:val="24"/>
        </w:rPr>
        <w:br/>
        <w:t xml:space="preserve">Moeten deze organisaties inwoners dan eerst doorverwijzen naar het </w:t>
      </w:r>
      <w:proofErr w:type="spellStart"/>
      <w:r w:rsidR="00CF49EA" w:rsidRPr="00CF49EA">
        <w:rPr>
          <w:rFonts w:asciiTheme="majorHAnsi" w:eastAsia="Times New Roman" w:hAnsiTheme="majorHAnsi" w:cstheme="majorHAnsi"/>
          <w:sz w:val="24"/>
          <w:szCs w:val="24"/>
        </w:rPr>
        <w:t>Digi</w:t>
      </w:r>
      <w:proofErr w:type="spellEnd"/>
      <w:r w:rsidR="00CF49EA" w:rsidRPr="00CF49EA">
        <w:rPr>
          <w:rFonts w:asciiTheme="majorHAnsi" w:eastAsia="Times New Roman" w:hAnsiTheme="majorHAnsi" w:cstheme="majorHAnsi"/>
          <w:sz w:val="24"/>
          <w:szCs w:val="24"/>
        </w:rPr>
        <w:t xml:space="preserve">-Taalhuis </w:t>
      </w:r>
      <w:r w:rsidR="00BE68EF" w:rsidRPr="00BE68EF">
        <w:rPr>
          <w:rFonts w:asciiTheme="majorHAnsi" w:eastAsia="Times New Roman" w:hAnsiTheme="majorHAnsi" w:cstheme="majorHAnsi"/>
          <w:sz w:val="24"/>
          <w:szCs w:val="24"/>
        </w:rPr>
        <w:t xml:space="preserve"> voor basisvaardigheden, voordat zij weer terug kunnen naar bijvoorbeeld een NT2-programma bij SAM</w:t>
      </w:r>
      <w:r w:rsidR="007D4C52">
        <w:rPr>
          <w:rFonts w:asciiTheme="majorHAnsi" w:eastAsia="Times New Roman" w:hAnsiTheme="majorHAnsi" w:cstheme="majorHAnsi"/>
          <w:sz w:val="24"/>
          <w:szCs w:val="24"/>
        </w:rPr>
        <w:t xml:space="preserve"> Welzijn</w:t>
      </w:r>
      <w:r w:rsidR="00BE68EF" w:rsidRPr="00BE68EF">
        <w:rPr>
          <w:rFonts w:asciiTheme="majorHAnsi" w:eastAsia="Times New Roman" w:hAnsiTheme="majorHAnsi" w:cstheme="majorHAnsi"/>
          <w:sz w:val="24"/>
          <w:szCs w:val="24"/>
        </w:rPr>
        <w:t xml:space="preserve"> of een inburgeringsprogramma via Ferm Werk?</w:t>
      </w:r>
      <w:r w:rsidR="00BE68EF">
        <w:rPr>
          <w:rFonts w:asciiTheme="majorHAnsi" w:eastAsia="Times New Roman" w:hAnsiTheme="majorHAnsi" w:cstheme="majorHAnsi"/>
          <w:sz w:val="24"/>
          <w:szCs w:val="24"/>
        </w:rPr>
        <w:br/>
      </w:r>
      <w:r w:rsidR="00BE68EF">
        <w:rPr>
          <w:rFonts w:asciiTheme="majorHAnsi" w:eastAsia="Times New Roman" w:hAnsiTheme="majorHAnsi" w:cstheme="majorHAnsi"/>
          <w:sz w:val="24"/>
          <w:szCs w:val="24"/>
        </w:rPr>
        <w:br/>
      </w:r>
      <w:r w:rsidR="00BE68EF" w:rsidRPr="00BE68EF">
        <w:rPr>
          <w:rFonts w:asciiTheme="majorHAnsi" w:eastAsia="Times New Roman" w:hAnsiTheme="majorHAnsi" w:cstheme="majorHAnsi"/>
          <w:sz w:val="24"/>
          <w:szCs w:val="24"/>
        </w:rPr>
        <w:t>Wij vragen ons af of deze werkwijze de beste en meest praktische route is.</w:t>
      </w:r>
      <w:r w:rsidR="00FD1283">
        <w:rPr>
          <w:rFonts w:asciiTheme="majorHAnsi" w:eastAsia="Times New Roman" w:hAnsiTheme="majorHAnsi" w:cstheme="majorHAnsi"/>
          <w:sz w:val="24"/>
          <w:szCs w:val="24"/>
        </w:rPr>
        <w:br/>
      </w:r>
    </w:p>
    <w:p w14:paraId="459EA5E5" w14:textId="77777777" w:rsidR="00F2038B" w:rsidRPr="00F2038B" w:rsidRDefault="00F2038B" w:rsidP="00F2038B">
      <w:pPr>
        <w:spacing w:before="11" w:line="240" w:lineRule="auto"/>
        <w:ind w:left="714" w:right="193"/>
        <w:rPr>
          <w:rFonts w:asciiTheme="majorHAnsi" w:eastAsia="Times New Roman" w:hAnsiTheme="majorHAnsi" w:cstheme="majorHAnsi"/>
          <w:sz w:val="24"/>
          <w:szCs w:val="24"/>
        </w:rPr>
      </w:pPr>
    </w:p>
    <w:p w14:paraId="3F677189" w14:textId="7CE0C957" w:rsidR="00A82995" w:rsidRPr="00A82995" w:rsidRDefault="001B6524" w:rsidP="000420DE">
      <w:pPr>
        <w:numPr>
          <w:ilvl w:val="0"/>
          <w:numId w:val="2"/>
        </w:numPr>
        <w:spacing w:before="11" w:line="240" w:lineRule="auto"/>
        <w:ind w:left="714" w:right="193" w:hanging="357"/>
        <w:rPr>
          <w:rFonts w:asciiTheme="majorHAnsi" w:eastAsia="Times New Roman" w:hAnsiTheme="majorHAnsi" w:cstheme="majorHAnsi"/>
          <w:sz w:val="24"/>
          <w:szCs w:val="24"/>
        </w:rPr>
      </w:pPr>
      <w:r w:rsidRPr="00CC57EF">
        <w:rPr>
          <w:rFonts w:asciiTheme="majorHAnsi" w:eastAsia="Times New Roman" w:hAnsiTheme="majorHAnsi" w:cstheme="majorHAnsi"/>
          <w:sz w:val="24"/>
          <w:szCs w:val="24"/>
          <w:u w:val="single"/>
        </w:rPr>
        <w:t xml:space="preserve">Vernieuwen opdracht voor </w:t>
      </w:r>
      <w:r w:rsidR="00F545C0" w:rsidRPr="00CC57EF">
        <w:rPr>
          <w:rFonts w:asciiTheme="majorHAnsi" w:eastAsia="Times New Roman" w:hAnsiTheme="majorHAnsi" w:cstheme="majorHAnsi"/>
          <w:sz w:val="24"/>
          <w:szCs w:val="24"/>
          <w:u w:val="single"/>
        </w:rPr>
        <w:t>SAM Welzijn</w:t>
      </w:r>
      <w:r>
        <w:rPr>
          <w:rFonts w:asciiTheme="majorHAnsi" w:eastAsia="Times New Roman" w:hAnsiTheme="majorHAnsi" w:cstheme="majorHAnsi"/>
          <w:b/>
          <w:bCs/>
          <w:color w:val="548DD4" w:themeColor="text2" w:themeTint="99"/>
          <w:sz w:val="24"/>
          <w:szCs w:val="24"/>
        </w:rPr>
        <w:br/>
      </w:r>
      <w:r>
        <w:rPr>
          <w:rFonts w:asciiTheme="majorHAnsi" w:eastAsia="Times New Roman" w:hAnsiTheme="majorHAnsi" w:cstheme="majorHAnsi"/>
          <w:b/>
          <w:bCs/>
          <w:color w:val="548DD4" w:themeColor="text2" w:themeTint="99"/>
          <w:sz w:val="24"/>
          <w:szCs w:val="24"/>
        </w:rPr>
        <w:br/>
      </w:r>
      <w:r w:rsidR="00577589" w:rsidRPr="00CC57EF">
        <w:rPr>
          <w:rFonts w:asciiTheme="majorHAnsi" w:eastAsia="Times New Roman" w:hAnsiTheme="majorHAnsi" w:cstheme="majorHAnsi"/>
          <w:i/>
          <w:iCs/>
          <w:sz w:val="24"/>
          <w:szCs w:val="24"/>
        </w:rPr>
        <w:t xml:space="preserve">Wij adviseren om in de opdracht aan </w:t>
      </w:r>
      <w:r w:rsidR="00F545C0" w:rsidRPr="00CC57EF">
        <w:rPr>
          <w:rFonts w:asciiTheme="majorHAnsi" w:eastAsia="Times New Roman" w:hAnsiTheme="majorHAnsi" w:cstheme="majorHAnsi"/>
          <w:i/>
          <w:iCs/>
          <w:sz w:val="24"/>
          <w:szCs w:val="24"/>
        </w:rPr>
        <w:t>SAM Welzijn</w:t>
      </w:r>
      <w:r w:rsidR="00577589" w:rsidRPr="00CC57EF">
        <w:rPr>
          <w:rFonts w:asciiTheme="majorHAnsi" w:eastAsia="Times New Roman" w:hAnsiTheme="majorHAnsi" w:cstheme="majorHAnsi"/>
          <w:i/>
          <w:iCs/>
          <w:sz w:val="24"/>
          <w:szCs w:val="24"/>
        </w:rPr>
        <w:t xml:space="preserve"> rekening te houden met de zaken die nu goed gaan en deze te behouden.</w:t>
      </w:r>
      <w:r w:rsidR="00577589">
        <w:rPr>
          <w:rFonts w:asciiTheme="majorHAnsi" w:eastAsia="Times New Roman" w:hAnsiTheme="majorHAnsi" w:cstheme="majorHAnsi"/>
          <w:sz w:val="24"/>
          <w:szCs w:val="24"/>
        </w:rPr>
        <w:br/>
      </w:r>
      <w:r w:rsidR="00577589">
        <w:rPr>
          <w:rFonts w:asciiTheme="majorHAnsi" w:eastAsia="Times New Roman" w:hAnsiTheme="majorHAnsi" w:cstheme="majorHAnsi"/>
          <w:sz w:val="24"/>
          <w:szCs w:val="24"/>
        </w:rPr>
        <w:br/>
      </w:r>
      <w:r w:rsidR="00A82995" w:rsidRPr="00A82995">
        <w:rPr>
          <w:rFonts w:asciiTheme="majorHAnsi" w:eastAsia="Times New Roman" w:hAnsiTheme="majorHAnsi" w:cstheme="majorHAnsi"/>
          <w:sz w:val="24"/>
          <w:szCs w:val="24"/>
        </w:rPr>
        <w:t xml:space="preserve">Naast een duidelijke opdracht en rol voor het </w:t>
      </w:r>
      <w:proofErr w:type="spellStart"/>
      <w:r w:rsidR="007D4C52" w:rsidRPr="00BE68EF">
        <w:rPr>
          <w:rFonts w:asciiTheme="majorHAnsi" w:eastAsia="Times New Roman" w:hAnsiTheme="majorHAnsi" w:cstheme="majorHAnsi"/>
          <w:sz w:val="24"/>
          <w:szCs w:val="24"/>
        </w:rPr>
        <w:t>Digi</w:t>
      </w:r>
      <w:proofErr w:type="spellEnd"/>
      <w:r w:rsidR="007D4C52">
        <w:rPr>
          <w:rFonts w:asciiTheme="majorHAnsi" w:eastAsia="Times New Roman" w:hAnsiTheme="majorHAnsi" w:cstheme="majorHAnsi"/>
          <w:sz w:val="24"/>
          <w:szCs w:val="24"/>
        </w:rPr>
        <w:t>-</w:t>
      </w:r>
      <w:r w:rsidR="007D4C52" w:rsidRPr="00BE68EF">
        <w:rPr>
          <w:rFonts w:asciiTheme="majorHAnsi" w:eastAsia="Times New Roman" w:hAnsiTheme="majorHAnsi" w:cstheme="majorHAnsi"/>
          <w:sz w:val="24"/>
          <w:szCs w:val="24"/>
        </w:rPr>
        <w:t xml:space="preserve">Taalhuis </w:t>
      </w:r>
      <w:r w:rsidR="00A82995" w:rsidRPr="00A82995">
        <w:rPr>
          <w:rFonts w:asciiTheme="majorHAnsi" w:eastAsia="Times New Roman" w:hAnsiTheme="majorHAnsi" w:cstheme="majorHAnsi"/>
          <w:sz w:val="24"/>
          <w:szCs w:val="24"/>
        </w:rPr>
        <w:t xml:space="preserve">en de bibliotheek, is ook een nieuwe opdracht voor SAM Welzijn belangrijk. In de gemeente Bodegraven-Reeuwijk verzorgt SAM Welzijn nu een groot deel van het aanbod voor basisvaardigheden. Binnen deze organisatie </w:t>
      </w:r>
      <w:r w:rsidR="006842FB">
        <w:rPr>
          <w:rFonts w:asciiTheme="majorHAnsi" w:eastAsia="Times New Roman" w:hAnsiTheme="majorHAnsi" w:cstheme="majorHAnsi"/>
          <w:sz w:val="24"/>
          <w:szCs w:val="24"/>
        </w:rPr>
        <w:t xml:space="preserve">bestaan taalmaatjes voor NT2 en </w:t>
      </w:r>
      <w:r w:rsidR="00A82995" w:rsidRPr="00A82995">
        <w:rPr>
          <w:rFonts w:asciiTheme="majorHAnsi" w:eastAsia="Times New Roman" w:hAnsiTheme="majorHAnsi" w:cstheme="majorHAnsi"/>
          <w:sz w:val="24"/>
          <w:szCs w:val="24"/>
        </w:rPr>
        <w:t xml:space="preserve">heeft Bureau </w:t>
      </w:r>
      <w:proofErr w:type="spellStart"/>
      <w:r w:rsidR="00A82995" w:rsidRPr="00A82995">
        <w:rPr>
          <w:rFonts w:asciiTheme="majorHAnsi" w:eastAsia="Times New Roman" w:hAnsiTheme="majorHAnsi" w:cstheme="majorHAnsi"/>
          <w:sz w:val="24"/>
          <w:szCs w:val="24"/>
        </w:rPr>
        <w:t>Bousa</w:t>
      </w:r>
      <w:proofErr w:type="spellEnd"/>
      <w:r w:rsidR="00A82995" w:rsidRPr="00A82995">
        <w:rPr>
          <w:rFonts w:asciiTheme="majorHAnsi" w:eastAsia="Times New Roman" w:hAnsiTheme="majorHAnsi" w:cstheme="majorHAnsi"/>
          <w:sz w:val="24"/>
          <w:szCs w:val="24"/>
        </w:rPr>
        <w:t xml:space="preserve"> een belangrijke rol</w:t>
      </w:r>
      <w:r w:rsidR="006842FB">
        <w:rPr>
          <w:rFonts w:asciiTheme="majorHAnsi" w:eastAsia="Times New Roman" w:hAnsiTheme="majorHAnsi" w:cstheme="majorHAnsi"/>
          <w:sz w:val="24"/>
          <w:szCs w:val="24"/>
        </w:rPr>
        <w:t xml:space="preserve"> </w:t>
      </w:r>
      <w:r w:rsidR="00A82995" w:rsidRPr="00A82995">
        <w:rPr>
          <w:rFonts w:asciiTheme="majorHAnsi" w:eastAsia="Times New Roman" w:hAnsiTheme="majorHAnsi" w:cstheme="majorHAnsi"/>
          <w:sz w:val="24"/>
          <w:szCs w:val="24"/>
        </w:rPr>
        <w:t>voor kinderen</w:t>
      </w:r>
      <w:r w:rsidR="008C38CB">
        <w:rPr>
          <w:rFonts w:asciiTheme="majorHAnsi" w:eastAsia="Times New Roman" w:hAnsiTheme="majorHAnsi" w:cstheme="majorHAnsi"/>
          <w:sz w:val="24"/>
          <w:szCs w:val="24"/>
        </w:rPr>
        <w:t xml:space="preserve">, hun ouders </w:t>
      </w:r>
      <w:r w:rsidR="00A82995" w:rsidRPr="00A82995">
        <w:rPr>
          <w:rFonts w:asciiTheme="majorHAnsi" w:eastAsia="Times New Roman" w:hAnsiTheme="majorHAnsi" w:cstheme="majorHAnsi"/>
          <w:sz w:val="24"/>
          <w:szCs w:val="24"/>
        </w:rPr>
        <w:t>en jongeren van 0 tot 18 jaar.</w:t>
      </w:r>
      <w:r w:rsidR="00A82995" w:rsidRPr="00A82995">
        <w:rPr>
          <w:rFonts w:asciiTheme="majorHAnsi" w:eastAsia="Times New Roman" w:hAnsiTheme="majorHAnsi" w:cstheme="majorHAnsi"/>
          <w:sz w:val="24"/>
          <w:szCs w:val="24"/>
        </w:rPr>
        <w:br/>
      </w:r>
      <w:r w:rsidR="00A82995" w:rsidRPr="00A82995">
        <w:rPr>
          <w:rFonts w:asciiTheme="majorHAnsi" w:eastAsia="Times New Roman" w:hAnsiTheme="majorHAnsi" w:cstheme="majorHAnsi"/>
          <w:sz w:val="24"/>
          <w:szCs w:val="24"/>
        </w:rPr>
        <w:br/>
        <w:t xml:space="preserve">Volgens de ASD is het belangrijk om te behouden wat goed werkt in onze gemeente. Met </w:t>
      </w:r>
      <w:r w:rsidR="006842FB">
        <w:rPr>
          <w:rFonts w:asciiTheme="majorHAnsi" w:eastAsia="Times New Roman" w:hAnsiTheme="majorHAnsi" w:cstheme="majorHAnsi"/>
          <w:sz w:val="24"/>
          <w:szCs w:val="24"/>
        </w:rPr>
        <w:t>honderden</w:t>
      </w:r>
      <w:r w:rsidR="00A82995" w:rsidRPr="00A82995">
        <w:rPr>
          <w:rFonts w:asciiTheme="majorHAnsi" w:eastAsia="Times New Roman" w:hAnsiTheme="majorHAnsi" w:cstheme="majorHAnsi"/>
          <w:sz w:val="24"/>
          <w:szCs w:val="24"/>
        </w:rPr>
        <w:t xml:space="preserve"> vrijwilligers en een groot aanbod van taallessen en </w:t>
      </w:r>
      <w:proofErr w:type="spellStart"/>
      <w:r w:rsidR="00A82995" w:rsidRPr="00A82995">
        <w:rPr>
          <w:rFonts w:asciiTheme="majorHAnsi" w:eastAsia="Times New Roman" w:hAnsiTheme="majorHAnsi" w:cstheme="majorHAnsi"/>
          <w:sz w:val="24"/>
          <w:szCs w:val="24"/>
        </w:rPr>
        <w:t>taalcoaching</w:t>
      </w:r>
      <w:proofErr w:type="spellEnd"/>
      <w:r w:rsidR="00A82995" w:rsidRPr="00A82995">
        <w:rPr>
          <w:rFonts w:asciiTheme="majorHAnsi" w:eastAsia="Times New Roman" w:hAnsiTheme="majorHAnsi" w:cstheme="majorHAnsi"/>
          <w:sz w:val="24"/>
          <w:szCs w:val="24"/>
        </w:rPr>
        <w:t xml:space="preserve"> heeft deze organisatie een belangrijke functie. Wij vinden dat deze belangrijke rol nog onvoldoende terugkomt in de beleidsnota.</w:t>
      </w:r>
      <w:r w:rsidR="00A82995" w:rsidRPr="00A82995">
        <w:rPr>
          <w:rFonts w:asciiTheme="majorHAnsi" w:eastAsia="Times New Roman" w:hAnsiTheme="majorHAnsi" w:cstheme="majorHAnsi"/>
          <w:sz w:val="24"/>
          <w:szCs w:val="24"/>
        </w:rPr>
        <w:br/>
      </w:r>
      <w:r w:rsidR="00A82995" w:rsidRPr="00A82995">
        <w:rPr>
          <w:rFonts w:asciiTheme="majorHAnsi" w:eastAsia="Times New Roman" w:hAnsiTheme="majorHAnsi" w:cstheme="majorHAnsi"/>
          <w:sz w:val="24"/>
          <w:szCs w:val="24"/>
        </w:rPr>
        <w:br/>
        <w:t xml:space="preserve">Als de gemeente de regierol sterker oppakt, moet een goede samenwerking tussen de </w:t>
      </w:r>
      <w:r w:rsidR="006842FB">
        <w:rPr>
          <w:rFonts w:asciiTheme="majorHAnsi" w:eastAsia="Times New Roman" w:hAnsiTheme="majorHAnsi" w:cstheme="majorHAnsi"/>
          <w:sz w:val="24"/>
          <w:szCs w:val="24"/>
        </w:rPr>
        <w:t xml:space="preserve">bibliotheek en SAM Welzijn </w:t>
      </w:r>
      <w:r w:rsidR="00A82995" w:rsidRPr="00A82995">
        <w:rPr>
          <w:rFonts w:asciiTheme="majorHAnsi" w:eastAsia="Times New Roman" w:hAnsiTheme="majorHAnsi" w:cstheme="majorHAnsi"/>
          <w:sz w:val="24"/>
          <w:szCs w:val="24"/>
        </w:rPr>
        <w:t>mogelijk zijn. Daarbij is het vooral belangrijk dat inwoners gebruik kunnen blijven maken van wat nu goed werkt</w:t>
      </w:r>
      <w:r w:rsidR="00FD1283">
        <w:rPr>
          <w:rFonts w:asciiTheme="majorHAnsi" w:eastAsia="Times New Roman" w:hAnsiTheme="majorHAnsi" w:cstheme="majorHAnsi"/>
          <w:sz w:val="24"/>
          <w:szCs w:val="24"/>
        </w:rPr>
        <w:t>!</w:t>
      </w:r>
      <w:r w:rsidR="00A82995">
        <w:rPr>
          <w:rFonts w:asciiTheme="majorHAnsi" w:eastAsia="Times New Roman" w:hAnsiTheme="majorHAnsi" w:cstheme="majorHAnsi"/>
          <w:sz w:val="24"/>
          <w:szCs w:val="24"/>
        </w:rPr>
        <w:br/>
      </w:r>
      <w:r w:rsidR="007D4C52" w:rsidRPr="00FD1283">
        <w:rPr>
          <w:rFonts w:asciiTheme="majorHAnsi" w:eastAsia="Times New Roman" w:hAnsiTheme="majorHAnsi" w:cstheme="majorHAnsi"/>
          <w:b/>
          <w:bCs/>
          <w:sz w:val="24"/>
          <w:szCs w:val="24"/>
        </w:rPr>
        <w:br/>
      </w:r>
    </w:p>
    <w:p w14:paraId="7C3700F5" w14:textId="77777777" w:rsidR="00D8327A" w:rsidRPr="00CC57EF" w:rsidRDefault="006842FB" w:rsidP="00A82995">
      <w:pPr>
        <w:widowControl w:val="0"/>
        <w:numPr>
          <w:ilvl w:val="0"/>
          <w:numId w:val="2"/>
        </w:numPr>
        <w:pBdr>
          <w:top w:val="nil"/>
          <w:left w:val="nil"/>
          <w:bottom w:val="nil"/>
          <w:right w:val="nil"/>
          <w:between w:val="nil"/>
        </w:pBdr>
        <w:tabs>
          <w:tab w:val="num" w:pos="720"/>
        </w:tabs>
        <w:spacing w:before="9" w:line="243" w:lineRule="auto"/>
        <w:ind w:right="192"/>
        <w:rPr>
          <w:rFonts w:ascii="Calibri" w:eastAsia="Calibri" w:hAnsi="Calibri" w:cs="Calibri"/>
          <w:i/>
          <w:iCs/>
          <w:sz w:val="24"/>
          <w:szCs w:val="24"/>
        </w:rPr>
      </w:pPr>
      <w:r w:rsidRPr="00CC57EF">
        <w:rPr>
          <w:rFonts w:ascii="Calibri" w:eastAsia="Calibri" w:hAnsi="Calibri" w:cs="Calibri"/>
          <w:sz w:val="24"/>
          <w:szCs w:val="24"/>
          <w:u w:val="single"/>
        </w:rPr>
        <w:t>Digitale Vaardigheden</w:t>
      </w:r>
      <w:r w:rsidR="001B6524" w:rsidRPr="00564EAE">
        <w:rPr>
          <w:rFonts w:ascii="Calibri" w:eastAsia="Calibri" w:hAnsi="Calibri" w:cs="Calibri"/>
          <w:sz w:val="24"/>
          <w:szCs w:val="24"/>
        </w:rPr>
        <w:br/>
      </w:r>
      <w:r w:rsidR="00FD1283" w:rsidRPr="00564EAE">
        <w:rPr>
          <w:rFonts w:ascii="Calibri" w:eastAsia="Calibri" w:hAnsi="Calibri" w:cs="Calibri"/>
          <w:sz w:val="24"/>
          <w:szCs w:val="24"/>
        </w:rPr>
        <w:br/>
      </w:r>
      <w:r w:rsidR="00564EAE" w:rsidRPr="00CC57EF">
        <w:rPr>
          <w:rFonts w:ascii="Calibri" w:eastAsia="Calibri" w:hAnsi="Calibri" w:cs="Calibri"/>
          <w:i/>
          <w:iCs/>
          <w:sz w:val="24"/>
          <w:szCs w:val="24"/>
        </w:rPr>
        <w:t>Wij adviseren om:</w:t>
      </w:r>
    </w:p>
    <w:p w14:paraId="47B173DA" w14:textId="0226DFE0" w:rsidR="00D8327A" w:rsidRPr="00CC57EF" w:rsidRDefault="00D8327A" w:rsidP="00D8327A">
      <w:pPr>
        <w:pStyle w:val="Lijstalinea"/>
        <w:widowControl w:val="0"/>
        <w:numPr>
          <w:ilvl w:val="0"/>
          <w:numId w:val="15"/>
        </w:numPr>
        <w:pBdr>
          <w:top w:val="nil"/>
          <w:left w:val="nil"/>
          <w:bottom w:val="nil"/>
          <w:right w:val="nil"/>
          <w:between w:val="nil"/>
        </w:pBdr>
        <w:tabs>
          <w:tab w:val="num" w:pos="720"/>
        </w:tabs>
        <w:spacing w:before="9" w:line="243" w:lineRule="auto"/>
        <w:ind w:right="192"/>
        <w:rPr>
          <w:rFonts w:ascii="Calibri" w:eastAsia="Calibri" w:hAnsi="Calibri" w:cs="Calibri"/>
          <w:i/>
          <w:iCs/>
          <w:sz w:val="24"/>
          <w:szCs w:val="24"/>
        </w:rPr>
      </w:pPr>
      <w:r w:rsidRPr="00CC57EF">
        <w:rPr>
          <w:rFonts w:ascii="Calibri" w:eastAsia="Calibri" w:hAnsi="Calibri" w:cs="Calibri"/>
          <w:i/>
          <w:iCs/>
          <w:sz w:val="24"/>
          <w:szCs w:val="24"/>
        </w:rPr>
        <w:t xml:space="preserve">de doelgroepen voor digitale vaardigheden uit te breiden naar </w:t>
      </w:r>
      <w:r w:rsidR="000420DE" w:rsidRPr="00CC57EF">
        <w:rPr>
          <w:rFonts w:ascii="Calibri" w:eastAsia="Calibri" w:hAnsi="Calibri" w:cs="Calibri"/>
          <w:i/>
          <w:iCs/>
          <w:sz w:val="24"/>
          <w:szCs w:val="24"/>
        </w:rPr>
        <w:t>een 4</w:t>
      </w:r>
      <w:r w:rsidR="000420DE" w:rsidRPr="00CC57EF">
        <w:rPr>
          <w:rFonts w:ascii="Calibri" w:eastAsia="Calibri" w:hAnsi="Calibri" w:cs="Calibri"/>
          <w:i/>
          <w:iCs/>
          <w:sz w:val="24"/>
          <w:szCs w:val="24"/>
          <w:vertAlign w:val="superscript"/>
        </w:rPr>
        <w:t>e</w:t>
      </w:r>
      <w:r w:rsidR="000420DE" w:rsidRPr="00CC57EF">
        <w:rPr>
          <w:rFonts w:ascii="Calibri" w:eastAsia="Calibri" w:hAnsi="Calibri" w:cs="Calibri"/>
          <w:i/>
          <w:iCs/>
          <w:sz w:val="24"/>
          <w:szCs w:val="24"/>
        </w:rPr>
        <w:t xml:space="preserve"> doelgroep, nl. </w:t>
      </w:r>
      <w:r w:rsidRPr="00CC57EF">
        <w:rPr>
          <w:rFonts w:ascii="Calibri" w:eastAsia="Calibri" w:hAnsi="Calibri" w:cs="Calibri"/>
          <w:i/>
          <w:iCs/>
          <w:sz w:val="24"/>
          <w:szCs w:val="24"/>
        </w:rPr>
        <w:t>ouderen;</w:t>
      </w:r>
    </w:p>
    <w:p w14:paraId="5ED46027" w14:textId="53CA45EB" w:rsidR="00D8327A" w:rsidRPr="00CC57EF" w:rsidRDefault="000420DE" w:rsidP="00D8327A">
      <w:pPr>
        <w:pStyle w:val="Lijstalinea"/>
        <w:widowControl w:val="0"/>
        <w:numPr>
          <w:ilvl w:val="0"/>
          <w:numId w:val="15"/>
        </w:numPr>
        <w:pBdr>
          <w:top w:val="nil"/>
          <w:left w:val="nil"/>
          <w:bottom w:val="nil"/>
          <w:right w:val="nil"/>
          <w:between w:val="nil"/>
        </w:pBdr>
        <w:tabs>
          <w:tab w:val="num" w:pos="720"/>
        </w:tabs>
        <w:spacing w:before="9" w:line="243" w:lineRule="auto"/>
        <w:ind w:right="192"/>
        <w:rPr>
          <w:rFonts w:ascii="Calibri" w:eastAsia="Calibri" w:hAnsi="Calibri" w:cs="Calibri"/>
          <w:i/>
          <w:iCs/>
          <w:sz w:val="24"/>
          <w:szCs w:val="24"/>
        </w:rPr>
      </w:pPr>
      <w:r w:rsidRPr="00CC57EF">
        <w:rPr>
          <w:rFonts w:ascii="Calibri" w:eastAsia="Calibri" w:hAnsi="Calibri" w:cs="Calibri"/>
          <w:i/>
          <w:iCs/>
          <w:sz w:val="24"/>
          <w:szCs w:val="24"/>
        </w:rPr>
        <w:t xml:space="preserve">specifiek </w:t>
      </w:r>
      <w:r w:rsidR="00D8327A" w:rsidRPr="00CC57EF">
        <w:rPr>
          <w:rFonts w:ascii="Calibri" w:eastAsia="Calibri" w:hAnsi="Calibri" w:cs="Calibri"/>
          <w:i/>
          <w:iCs/>
          <w:sz w:val="24"/>
          <w:szCs w:val="24"/>
        </w:rPr>
        <w:t xml:space="preserve">beleid te maken voor het verbeteren van digitale vaardigheden; </w:t>
      </w:r>
    </w:p>
    <w:p w14:paraId="5856466D" w14:textId="2083D427" w:rsidR="00D8327A" w:rsidRPr="00CC57EF" w:rsidRDefault="00564EAE" w:rsidP="00D8327A">
      <w:pPr>
        <w:pStyle w:val="Lijstalinea"/>
        <w:widowControl w:val="0"/>
        <w:numPr>
          <w:ilvl w:val="0"/>
          <w:numId w:val="15"/>
        </w:numPr>
        <w:pBdr>
          <w:top w:val="nil"/>
          <w:left w:val="nil"/>
          <w:bottom w:val="nil"/>
          <w:right w:val="nil"/>
          <w:between w:val="nil"/>
        </w:pBdr>
        <w:tabs>
          <w:tab w:val="num" w:pos="720"/>
        </w:tabs>
        <w:spacing w:before="9" w:line="243" w:lineRule="auto"/>
        <w:ind w:right="192"/>
        <w:rPr>
          <w:rFonts w:ascii="Calibri" w:eastAsia="Calibri" w:hAnsi="Calibri" w:cs="Calibri"/>
          <w:i/>
          <w:iCs/>
          <w:sz w:val="24"/>
          <w:szCs w:val="24"/>
        </w:rPr>
      </w:pPr>
      <w:r w:rsidRPr="00CC57EF">
        <w:rPr>
          <w:rFonts w:ascii="Calibri" w:eastAsia="Calibri" w:hAnsi="Calibri" w:cs="Calibri"/>
          <w:i/>
          <w:iCs/>
          <w:sz w:val="24"/>
          <w:szCs w:val="24"/>
        </w:rPr>
        <w:t xml:space="preserve">in de opdracht aan het </w:t>
      </w:r>
      <w:proofErr w:type="spellStart"/>
      <w:r w:rsidRPr="00CC57EF">
        <w:rPr>
          <w:rFonts w:ascii="Calibri" w:eastAsia="Calibri" w:hAnsi="Calibri" w:cs="Calibri"/>
          <w:i/>
          <w:iCs/>
          <w:sz w:val="24"/>
          <w:szCs w:val="24"/>
        </w:rPr>
        <w:t>Digi</w:t>
      </w:r>
      <w:proofErr w:type="spellEnd"/>
      <w:r w:rsidRPr="00CC57EF">
        <w:rPr>
          <w:rFonts w:ascii="Calibri" w:eastAsia="Calibri" w:hAnsi="Calibri" w:cs="Calibri"/>
          <w:i/>
          <w:iCs/>
          <w:sz w:val="24"/>
          <w:szCs w:val="24"/>
        </w:rPr>
        <w:t>-Taalhuis op te nemen hoe lessen en begeleiding voor digitale vaardigheden worden georganiseerd</w:t>
      </w:r>
      <w:r w:rsidR="00D8327A" w:rsidRPr="00CC57EF">
        <w:rPr>
          <w:rFonts w:ascii="Calibri" w:eastAsia="Calibri" w:hAnsi="Calibri" w:cs="Calibri"/>
          <w:i/>
          <w:iCs/>
          <w:sz w:val="24"/>
          <w:szCs w:val="24"/>
        </w:rPr>
        <w:t xml:space="preserve">, en hier voor de doelgroep ouderen </w:t>
      </w:r>
      <w:proofErr w:type="spellStart"/>
      <w:r w:rsidR="00D8327A" w:rsidRPr="00CC57EF">
        <w:rPr>
          <w:rFonts w:ascii="Calibri" w:eastAsia="Calibri" w:hAnsi="Calibri" w:cs="Calibri"/>
          <w:i/>
          <w:iCs/>
          <w:sz w:val="24"/>
          <w:szCs w:val="24"/>
        </w:rPr>
        <w:t>SeniorWeb</w:t>
      </w:r>
      <w:proofErr w:type="spellEnd"/>
      <w:r w:rsidR="00D8327A" w:rsidRPr="00CC57EF">
        <w:rPr>
          <w:rFonts w:ascii="Calibri" w:eastAsia="Calibri" w:hAnsi="Calibri" w:cs="Calibri"/>
          <w:i/>
          <w:iCs/>
          <w:sz w:val="24"/>
          <w:szCs w:val="24"/>
        </w:rPr>
        <w:t xml:space="preserve"> bij te betrekken</w:t>
      </w:r>
      <w:r w:rsidRPr="00CC57EF">
        <w:rPr>
          <w:rFonts w:ascii="Calibri" w:eastAsia="Calibri" w:hAnsi="Calibri" w:cs="Calibri"/>
          <w:i/>
          <w:iCs/>
          <w:sz w:val="24"/>
          <w:szCs w:val="24"/>
        </w:rPr>
        <w:t xml:space="preserve">; </w:t>
      </w:r>
    </w:p>
    <w:p w14:paraId="7DE2574E" w14:textId="77777777" w:rsidR="00D8327A" w:rsidRPr="00CC57EF" w:rsidRDefault="00564EAE" w:rsidP="00D8327A">
      <w:pPr>
        <w:pStyle w:val="Lijstalinea"/>
        <w:widowControl w:val="0"/>
        <w:numPr>
          <w:ilvl w:val="0"/>
          <w:numId w:val="15"/>
        </w:numPr>
        <w:pBdr>
          <w:top w:val="nil"/>
          <w:left w:val="nil"/>
          <w:bottom w:val="nil"/>
          <w:right w:val="nil"/>
          <w:between w:val="nil"/>
        </w:pBdr>
        <w:tabs>
          <w:tab w:val="num" w:pos="720"/>
        </w:tabs>
        <w:spacing w:before="9" w:line="243" w:lineRule="auto"/>
        <w:ind w:right="192"/>
        <w:rPr>
          <w:rFonts w:ascii="Calibri" w:eastAsia="Calibri" w:hAnsi="Calibri" w:cs="Calibri"/>
          <w:i/>
          <w:iCs/>
          <w:sz w:val="24"/>
          <w:szCs w:val="24"/>
        </w:rPr>
      </w:pPr>
      <w:r w:rsidRPr="00CC57EF">
        <w:rPr>
          <w:rFonts w:ascii="Calibri" w:eastAsia="Calibri" w:hAnsi="Calibri" w:cs="Calibri"/>
          <w:i/>
          <w:iCs/>
          <w:sz w:val="24"/>
          <w:szCs w:val="24"/>
        </w:rPr>
        <w:t xml:space="preserve">het digitale spreekuur in de bibliotheek uit te breiden van één keer per maand naar één keer per week; </w:t>
      </w:r>
    </w:p>
    <w:p w14:paraId="23CF8D11" w14:textId="0B1E02B3" w:rsidR="005C4173" w:rsidRPr="00CC57EF" w:rsidRDefault="00D8327A" w:rsidP="00D8327A">
      <w:pPr>
        <w:pStyle w:val="Lijstalinea"/>
        <w:widowControl w:val="0"/>
        <w:numPr>
          <w:ilvl w:val="0"/>
          <w:numId w:val="15"/>
        </w:numPr>
        <w:pBdr>
          <w:top w:val="nil"/>
          <w:left w:val="nil"/>
          <w:bottom w:val="nil"/>
          <w:right w:val="nil"/>
          <w:between w:val="nil"/>
        </w:pBdr>
        <w:tabs>
          <w:tab w:val="num" w:pos="720"/>
        </w:tabs>
        <w:spacing w:before="9" w:line="243" w:lineRule="auto"/>
        <w:ind w:right="192"/>
        <w:rPr>
          <w:rFonts w:ascii="Calibri" w:eastAsia="Calibri" w:hAnsi="Calibri" w:cs="Calibri"/>
          <w:i/>
          <w:iCs/>
          <w:sz w:val="24"/>
          <w:szCs w:val="24"/>
        </w:rPr>
      </w:pPr>
      <w:r w:rsidRPr="00CC57EF">
        <w:rPr>
          <w:rFonts w:ascii="Calibri" w:eastAsia="Calibri" w:hAnsi="Calibri" w:cs="Calibri"/>
          <w:i/>
          <w:iCs/>
          <w:sz w:val="24"/>
          <w:szCs w:val="24"/>
        </w:rPr>
        <w:t>de digitale toegankelijkheid</w:t>
      </w:r>
      <w:r w:rsidR="00564EAE" w:rsidRPr="00CC57EF">
        <w:rPr>
          <w:rFonts w:ascii="Calibri" w:eastAsia="Calibri" w:hAnsi="Calibri" w:cs="Calibri"/>
          <w:i/>
          <w:iCs/>
          <w:sz w:val="24"/>
          <w:szCs w:val="24"/>
        </w:rPr>
        <w:t xml:space="preserve"> </w:t>
      </w:r>
      <w:r w:rsidRPr="00CC57EF">
        <w:rPr>
          <w:rFonts w:ascii="Calibri" w:eastAsia="Calibri" w:hAnsi="Calibri" w:cs="Calibri"/>
          <w:i/>
          <w:iCs/>
          <w:sz w:val="24"/>
          <w:szCs w:val="24"/>
        </w:rPr>
        <w:t>van</w:t>
      </w:r>
      <w:r w:rsidR="00564EAE" w:rsidRPr="00CC57EF">
        <w:rPr>
          <w:rFonts w:ascii="Calibri" w:eastAsia="Calibri" w:hAnsi="Calibri" w:cs="Calibri"/>
          <w:i/>
          <w:iCs/>
          <w:sz w:val="24"/>
          <w:szCs w:val="24"/>
        </w:rPr>
        <w:t xml:space="preserve"> de gemeente </w:t>
      </w:r>
      <w:r w:rsidR="005C4173" w:rsidRPr="00CC57EF">
        <w:rPr>
          <w:rFonts w:ascii="Calibri" w:eastAsia="Calibri" w:hAnsi="Calibri" w:cs="Calibri"/>
          <w:i/>
          <w:iCs/>
          <w:sz w:val="24"/>
          <w:szCs w:val="24"/>
        </w:rPr>
        <w:t xml:space="preserve">(en gemeentelijke instanties) </w:t>
      </w:r>
      <w:r w:rsidR="00564EAE" w:rsidRPr="00CC57EF">
        <w:rPr>
          <w:rFonts w:ascii="Calibri" w:eastAsia="Calibri" w:hAnsi="Calibri" w:cs="Calibri"/>
          <w:i/>
          <w:iCs/>
          <w:sz w:val="24"/>
          <w:szCs w:val="24"/>
        </w:rPr>
        <w:t xml:space="preserve">eenvoudiger </w:t>
      </w:r>
      <w:r w:rsidRPr="00CC57EF">
        <w:rPr>
          <w:rFonts w:ascii="Calibri" w:eastAsia="Calibri" w:hAnsi="Calibri" w:cs="Calibri"/>
          <w:i/>
          <w:iCs/>
          <w:sz w:val="24"/>
          <w:szCs w:val="24"/>
        </w:rPr>
        <w:t>te</w:t>
      </w:r>
      <w:r w:rsidR="00564EAE" w:rsidRPr="00CC57EF">
        <w:rPr>
          <w:rFonts w:ascii="Calibri" w:eastAsia="Calibri" w:hAnsi="Calibri" w:cs="Calibri"/>
          <w:i/>
          <w:iCs/>
          <w:sz w:val="24"/>
          <w:szCs w:val="24"/>
        </w:rPr>
        <w:t xml:space="preserve"> maken voor inwoners.</w:t>
      </w:r>
    </w:p>
    <w:p w14:paraId="4817C103" w14:textId="04C83E1E" w:rsidR="00F2038B" w:rsidRDefault="001B6524" w:rsidP="000420DE">
      <w:pPr>
        <w:widowControl w:val="0"/>
        <w:pBdr>
          <w:top w:val="nil"/>
          <w:left w:val="nil"/>
          <w:bottom w:val="nil"/>
          <w:right w:val="nil"/>
          <w:between w:val="nil"/>
        </w:pBdr>
        <w:tabs>
          <w:tab w:val="num" w:pos="720"/>
        </w:tabs>
        <w:spacing w:before="11" w:line="242" w:lineRule="auto"/>
        <w:ind w:left="720" w:right="193"/>
        <w:rPr>
          <w:rFonts w:ascii="Calibri" w:eastAsia="Calibri" w:hAnsi="Calibri" w:cs="Calibri"/>
          <w:sz w:val="24"/>
          <w:szCs w:val="24"/>
        </w:rPr>
      </w:pPr>
      <w:r w:rsidRPr="00D8327A">
        <w:rPr>
          <w:rFonts w:ascii="Calibri" w:eastAsia="Calibri" w:hAnsi="Calibri" w:cs="Calibri"/>
          <w:sz w:val="24"/>
          <w:szCs w:val="24"/>
        </w:rPr>
        <w:br/>
        <w:t xml:space="preserve">Wij zien dat er in </w:t>
      </w:r>
      <w:r w:rsidR="000420DE">
        <w:rPr>
          <w:rFonts w:ascii="Calibri" w:eastAsia="Calibri" w:hAnsi="Calibri" w:cs="Calibri"/>
          <w:sz w:val="24"/>
          <w:szCs w:val="24"/>
        </w:rPr>
        <w:t>het</w:t>
      </w:r>
      <w:r w:rsidRPr="00D8327A">
        <w:rPr>
          <w:rFonts w:ascii="Calibri" w:eastAsia="Calibri" w:hAnsi="Calibri" w:cs="Calibri"/>
          <w:sz w:val="24"/>
          <w:szCs w:val="24"/>
        </w:rPr>
        <w:t xml:space="preserve"> beleid</w:t>
      </w:r>
      <w:r w:rsidR="000420DE">
        <w:rPr>
          <w:rFonts w:ascii="Calibri" w:eastAsia="Calibri" w:hAnsi="Calibri" w:cs="Calibri"/>
          <w:sz w:val="24"/>
          <w:szCs w:val="24"/>
        </w:rPr>
        <w:t>splan</w:t>
      </w:r>
      <w:r w:rsidRPr="00D8327A">
        <w:rPr>
          <w:rFonts w:ascii="Calibri" w:eastAsia="Calibri" w:hAnsi="Calibri" w:cs="Calibri"/>
          <w:sz w:val="24"/>
          <w:szCs w:val="24"/>
        </w:rPr>
        <w:t xml:space="preserve"> weinig </w:t>
      </w:r>
      <w:r w:rsidR="000420DE">
        <w:rPr>
          <w:rFonts w:ascii="Calibri" w:eastAsia="Calibri" w:hAnsi="Calibri" w:cs="Calibri"/>
          <w:sz w:val="24"/>
          <w:szCs w:val="24"/>
        </w:rPr>
        <w:t xml:space="preserve">speciale </w:t>
      </w:r>
      <w:r w:rsidRPr="00D8327A">
        <w:rPr>
          <w:rFonts w:ascii="Calibri" w:eastAsia="Calibri" w:hAnsi="Calibri" w:cs="Calibri"/>
          <w:sz w:val="24"/>
          <w:szCs w:val="24"/>
        </w:rPr>
        <w:t xml:space="preserve">aandacht is voor de digitale vaardigheden van inwoners. </w:t>
      </w:r>
      <w:r w:rsidRPr="00D8327A">
        <w:rPr>
          <w:rFonts w:ascii="Calibri" w:eastAsia="Calibri" w:hAnsi="Calibri" w:cs="Calibri"/>
          <w:sz w:val="24"/>
          <w:szCs w:val="24"/>
        </w:rPr>
        <w:br/>
      </w:r>
      <w:r w:rsidRPr="00D8327A">
        <w:rPr>
          <w:rFonts w:ascii="Calibri" w:eastAsia="Calibri" w:hAnsi="Calibri" w:cs="Calibri"/>
          <w:sz w:val="24"/>
          <w:szCs w:val="24"/>
        </w:rPr>
        <w:br/>
        <w:t xml:space="preserve">We missen de doelgroep “ouderen (AOW +)” in de beleidsnota. Juist voor hen is een </w:t>
      </w:r>
      <w:r w:rsidRPr="00D8327A">
        <w:rPr>
          <w:rFonts w:ascii="Calibri" w:eastAsia="Calibri" w:hAnsi="Calibri" w:cs="Calibri"/>
          <w:sz w:val="24"/>
          <w:szCs w:val="24"/>
        </w:rPr>
        <w:lastRenderedPageBreak/>
        <w:t>goed aanbod van lessen en coaching op het gebied van digitale vaardigheid van groot belang.</w:t>
      </w:r>
      <w:r w:rsidRPr="00D8327A">
        <w:rPr>
          <w:rFonts w:ascii="Calibri" w:eastAsia="Calibri" w:hAnsi="Calibri" w:cs="Calibri"/>
          <w:color w:val="548DD4" w:themeColor="text2" w:themeTint="99"/>
          <w:sz w:val="24"/>
          <w:szCs w:val="24"/>
        </w:rPr>
        <w:br/>
      </w:r>
      <w:r w:rsidRPr="00D8327A">
        <w:rPr>
          <w:rFonts w:ascii="Calibri" w:eastAsia="Calibri" w:hAnsi="Calibri" w:cs="Calibri"/>
          <w:sz w:val="24"/>
          <w:szCs w:val="24"/>
        </w:rPr>
        <w:br/>
      </w:r>
      <w:r w:rsidR="00FD1283" w:rsidRPr="00D8327A">
        <w:rPr>
          <w:rFonts w:ascii="Calibri" w:eastAsia="Calibri" w:hAnsi="Calibri" w:cs="Calibri"/>
          <w:sz w:val="24"/>
          <w:szCs w:val="24"/>
        </w:rPr>
        <w:t>In het hoofdstuk “</w:t>
      </w:r>
      <w:r w:rsidR="00A82995" w:rsidRPr="00D8327A">
        <w:rPr>
          <w:rFonts w:ascii="Calibri" w:eastAsia="Calibri" w:hAnsi="Calibri" w:cs="Calibri"/>
          <w:sz w:val="24"/>
          <w:szCs w:val="24"/>
        </w:rPr>
        <w:t>realiseren van een integrale aanpak</w:t>
      </w:r>
      <w:r w:rsidR="00FD1283" w:rsidRPr="00D8327A">
        <w:rPr>
          <w:rFonts w:ascii="Calibri" w:eastAsia="Calibri" w:hAnsi="Calibri" w:cs="Calibri"/>
          <w:sz w:val="24"/>
          <w:szCs w:val="24"/>
        </w:rPr>
        <w:t xml:space="preserve">” wordt hier wat aandacht aan besteed. </w:t>
      </w:r>
      <w:r w:rsidR="00A82995" w:rsidRPr="00D8327A">
        <w:rPr>
          <w:rFonts w:ascii="Calibri" w:eastAsia="Calibri" w:hAnsi="Calibri" w:cs="Calibri"/>
          <w:sz w:val="24"/>
          <w:szCs w:val="24"/>
        </w:rPr>
        <w:t xml:space="preserve"> In punt 2 van dit hoofdstuk staat dat de gemeente digitale vaardigheden van kinderen belangrijk vindt. Daarom gaat de gemeente hierover in gesprek met scholen en welzijnsorganisaties. Verder worden hierover geen concrete doelen genoemd.</w:t>
      </w:r>
      <w:r w:rsidR="00A82995" w:rsidRPr="00D8327A">
        <w:rPr>
          <w:rFonts w:ascii="Calibri" w:eastAsia="Calibri" w:hAnsi="Calibri" w:cs="Calibri"/>
          <w:sz w:val="24"/>
          <w:szCs w:val="24"/>
        </w:rPr>
        <w:br/>
      </w:r>
      <w:r w:rsidR="00A82995" w:rsidRPr="00D8327A">
        <w:rPr>
          <w:rFonts w:ascii="Calibri" w:eastAsia="Calibri" w:hAnsi="Calibri" w:cs="Calibri"/>
          <w:sz w:val="24"/>
          <w:szCs w:val="24"/>
        </w:rPr>
        <w:br/>
        <w:t xml:space="preserve">Volgens ons is het een gemiste kans dat </w:t>
      </w:r>
      <w:r w:rsidRPr="00D8327A">
        <w:rPr>
          <w:rFonts w:ascii="Calibri" w:eastAsia="Calibri" w:hAnsi="Calibri" w:cs="Calibri"/>
          <w:sz w:val="24"/>
          <w:szCs w:val="24"/>
        </w:rPr>
        <w:t xml:space="preserve">de doelgroep ouderen en de </w:t>
      </w:r>
      <w:r w:rsidR="00A82995" w:rsidRPr="00D8327A">
        <w:rPr>
          <w:rFonts w:ascii="Calibri" w:eastAsia="Calibri" w:hAnsi="Calibri" w:cs="Calibri"/>
          <w:sz w:val="24"/>
          <w:szCs w:val="24"/>
        </w:rPr>
        <w:t xml:space="preserve">digitale vaardigheden geen grotere plaats krijgen in </w:t>
      </w:r>
      <w:r w:rsidR="000420DE">
        <w:rPr>
          <w:rFonts w:ascii="Calibri" w:eastAsia="Calibri" w:hAnsi="Calibri" w:cs="Calibri"/>
          <w:sz w:val="24"/>
          <w:szCs w:val="24"/>
        </w:rPr>
        <w:t>het</w:t>
      </w:r>
      <w:r w:rsidR="00A82995" w:rsidRPr="00D8327A">
        <w:rPr>
          <w:rFonts w:ascii="Calibri" w:eastAsia="Calibri" w:hAnsi="Calibri" w:cs="Calibri"/>
          <w:sz w:val="24"/>
          <w:szCs w:val="24"/>
        </w:rPr>
        <w:t xml:space="preserve"> beleids</w:t>
      </w:r>
      <w:r w:rsidR="000420DE">
        <w:rPr>
          <w:rFonts w:ascii="Calibri" w:eastAsia="Calibri" w:hAnsi="Calibri" w:cs="Calibri"/>
          <w:sz w:val="24"/>
          <w:szCs w:val="24"/>
        </w:rPr>
        <w:t>plan</w:t>
      </w:r>
      <w:r w:rsidR="00A82995" w:rsidRPr="00D8327A">
        <w:rPr>
          <w:rFonts w:ascii="Calibri" w:eastAsia="Calibri" w:hAnsi="Calibri" w:cs="Calibri"/>
          <w:sz w:val="24"/>
          <w:szCs w:val="24"/>
        </w:rPr>
        <w:t>.</w:t>
      </w:r>
      <w:r w:rsidRPr="00D8327A">
        <w:rPr>
          <w:rFonts w:ascii="Calibri" w:eastAsia="Calibri" w:hAnsi="Calibri" w:cs="Calibri"/>
          <w:sz w:val="24"/>
          <w:szCs w:val="24"/>
        </w:rPr>
        <w:t xml:space="preserve"> </w:t>
      </w:r>
      <w:r w:rsidRPr="00D8327A">
        <w:rPr>
          <w:rFonts w:ascii="Calibri" w:eastAsia="Calibri" w:hAnsi="Calibri" w:cs="Calibri"/>
          <w:sz w:val="24"/>
          <w:szCs w:val="24"/>
        </w:rPr>
        <w:br/>
      </w:r>
      <w:r w:rsidRPr="00D8327A">
        <w:rPr>
          <w:rFonts w:ascii="Calibri" w:eastAsia="Calibri" w:hAnsi="Calibri" w:cs="Calibri"/>
          <w:sz w:val="24"/>
          <w:szCs w:val="24"/>
        </w:rPr>
        <w:br/>
        <w:t xml:space="preserve">In </w:t>
      </w:r>
      <w:r w:rsidR="000420DE">
        <w:rPr>
          <w:rFonts w:ascii="Calibri" w:eastAsia="Calibri" w:hAnsi="Calibri" w:cs="Calibri"/>
          <w:sz w:val="24"/>
          <w:szCs w:val="24"/>
        </w:rPr>
        <w:t>het</w:t>
      </w:r>
      <w:r w:rsidRPr="00D8327A">
        <w:rPr>
          <w:rFonts w:ascii="Calibri" w:eastAsia="Calibri" w:hAnsi="Calibri" w:cs="Calibri"/>
          <w:sz w:val="24"/>
          <w:szCs w:val="24"/>
        </w:rPr>
        <w:t xml:space="preserve"> beleids</w:t>
      </w:r>
      <w:r w:rsidR="000420DE">
        <w:rPr>
          <w:rFonts w:ascii="Calibri" w:eastAsia="Calibri" w:hAnsi="Calibri" w:cs="Calibri"/>
          <w:sz w:val="24"/>
          <w:szCs w:val="24"/>
        </w:rPr>
        <w:t>plan</w:t>
      </w:r>
      <w:r w:rsidRPr="00D8327A">
        <w:rPr>
          <w:rFonts w:ascii="Calibri" w:eastAsia="Calibri" w:hAnsi="Calibri" w:cs="Calibri"/>
          <w:sz w:val="24"/>
          <w:szCs w:val="24"/>
        </w:rPr>
        <w:t xml:space="preserve"> staat wel dat brieven op B1-niveau worden geschreven, maar er is geen aandacht voor het makkelijker maken van digitale aanvragen en online diensten</w:t>
      </w:r>
      <w:r w:rsidR="00D8327A">
        <w:rPr>
          <w:rFonts w:ascii="Calibri" w:eastAsia="Calibri" w:hAnsi="Calibri" w:cs="Calibri"/>
          <w:sz w:val="24"/>
          <w:szCs w:val="24"/>
        </w:rPr>
        <w:t xml:space="preserve">. Denk aan </w:t>
      </w:r>
      <w:r w:rsidR="003B5666">
        <w:rPr>
          <w:rFonts w:ascii="Calibri" w:eastAsia="Calibri" w:hAnsi="Calibri" w:cs="Calibri"/>
          <w:sz w:val="24"/>
          <w:szCs w:val="24"/>
        </w:rPr>
        <w:t xml:space="preserve">digitale </w:t>
      </w:r>
      <w:r w:rsidR="00D8327A">
        <w:rPr>
          <w:rFonts w:ascii="Calibri" w:eastAsia="Calibri" w:hAnsi="Calibri" w:cs="Calibri"/>
          <w:sz w:val="24"/>
          <w:szCs w:val="24"/>
        </w:rPr>
        <w:t xml:space="preserve">formulieren en deelname </w:t>
      </w:r>
      <w:r w:rsidR="003B5666">
        <w:rPr>
          <w:rFonts w:ascii="Calibri" w:eastAsia="Calibri" w:hAnsi="Calibri" w:cs="Calibri"/>
          <w:sz w:val="24"/>
          <w:szCs w:val="24"/>
        </w:rPr>
        <w:t xml:space="preserve">via een app </w:t>
      </w:r>
      <w:r w:rsidR="00D8327A">
        <w:rPr>
          <w:rFonts w:ascii="Calibri" w:eastAsia="Calibri" w:hAnsi="Calibri" w:cs="Calibri"/>
          <w:sz w:val="24"/>
          <w:szCs w:val="24"/>
        </w:rPr>
        <w:t xml:space="preserve">aan de Groene </w:t>
      </w:r>
      <w:proofErr w:type="spellStart"/>
      <w:r w:rsidR="00D8327A">
        <w:rPr>
          <w:rFonts w:ascii="Calibri" w:eastAsia="Calibri" w:hAnsi="Calibri" w:cs="Calibri"/>
          <w:sz w:val="24"/>
          <w:szCs w:val="24"/>
        </w:rPr>
        <w:t>Hartpas</w:t>
      </w:r>
      <w:proofErr w:type="spellEnd"/>
      <w:r w:rsidR="00D8327A">
        <w:rPr>
          <w:rFonts w:ascii="Calibri" w:eastAsia="Calibri" w:hAnsi="Calibri" w:cs="Calibri"/>
          <w:sz w:val="24"/>
          <w:szCs w:val="24"/>
        </w:rPr>
        <w:t>.</w:t>
      </w:r>
    </w:p>
    <w:p w14:paraId="070129A1" w14:textId="766627F4" w:rsidR="00A82995" w:rsidRPr="00D8327A" w:rsidRDefault="001B6524" w:rsidP="000420DE">
      <w:pPr>
        <w:widowControl w:val="0"/>
        <w:pBdr>
          <w:top w:val="nil"/>
          <w:left w:val="nil"/>
          <w:bottom w:val="nil"/>
          <w:right w:val="nil"/>
          <w:between w:val="nil"/>
        </w:pBdr>
        <w:tabs>
          <w:tab w:val="num" w:pos="720"/>
        </w:tabs>
        <w:spacing w:before="11" w:line="242" w:lineRule="auto"/>
        <w:ind w:left="720" w:right="193"/>
        <w:rPr>
          <w:rFonts w:ascii="Calibri" w:eastAsia="Calibri" w:hAnsi="Calibri" w:cs="Calibri"/>
          <w:sz w:val="24"/>
          <w:szCs w:val="24"/>
        </w:rPr>
      </w:pPr>
      <w:r w:rsidRPr="00D8327A">
        <w:rPr>
          <w:rFonts w:ascii="Calibri" w:eastAsia="Calibri" w:hAnsi="Calibri" w:cs="Calibri"/>
          <w:b/>
          <w:bCs/>
          <w:color w:val="548DD4" w:themeColor="text2" w:themeTint="99"/>
          <w:sz w:val="24"/>
          <w:szCs w:val="24"/>
        </w:rPr>
        <w:br/>
      </w:r>
    </w:p>
    <w:p w14:paraId="44F4E558" w14:textId="77777777" w:rsidR="00B14640" w:rsidRPr="00CC57EF" w:rsidRDefault="00A82995" w:rsidP="00B14640">
      <w:pPr>
        <w:numPr>
          <w:ilvl w:val="0"/>
          <w:numId w:val="2"/>
        </w:numPr>
        <w:spacing w:before="100" w:beforeAutospacing="1" w:after="100" w:afterAutospacing="1" w:line="240" w:lineRule="auto"/>
        <w:contextualSpacing/>
        <w:rPr>
          <w:rFonts w:asciiTheme="majorHAnsi" w:eastAsia="Times New Roman" w:hAnsiTheme="majorHAnsi" w:cstheme="majorHAnsi"/>
          <w:i/>
          <w:iCs/>
          <w:sz w:val="24"/>
          <w:szCs w:val="24"/>
        </w:rPr>
      </w:pPr>
      <w:r w:rsidRPr="00CC57EF">
        <w:rPr>
          <w:rFonts w:asciiTheme="majorHAnsi" w:eastAsia="Times New Roman" w:hAnsiTheme="majorHAnsi" w:cstheme="majorHAnsi"/>
          <w:sz w:val="24"/>
          <w:szCs w:val="24"/>
          <w:u w:val="single"/>
        </w:rPr>
        <w:t>Financiën beleidsplan Basisvaardigheden</w:t>
      </w:r>
      <w:r w:rsidRPr="00564EAE">
        <w:rPr>
          <w:rFonts w:asciiTheme="majorHAnsi" w:eastAsia="Times New Roman" w:hAnsiTheme="majorHAnsi" w:cstheme="majorHAnsi"/>
          <w:b/>
          <w:bCs/>
          <w:sz w:val="24"/>
          <w:szCs w:val="24"/>
        </w:rPr>
        <w:t xml:space="preserve"> </w:t>
      </w:r>
      <w:r w:rsidRPr="00564EAE">
        <w:rPr>
          <w:rFonts w:asciiTheme="majorHAnsi" w:eastAsia="Times New Roman" w:hAnsiTheme="majorHAnsi" w:cstheme="majorHAnsi"/>
          <w:b/>
          <w:bCs/>
          <w:sz w:val="24"/>
          <w:szCs w:val="24"/>
        </w:rPr>
        <w:br/>
      </w:r>
      <w:r w:rsidR="00564EAE">
        <w:rPr>
          <w:rFonts w:asciiTheme="majorHAnsi" w:eastAsia="Times New Roman" w:hAnsiTheme="majorHAnsi" w:cstheme="majorHAnsi"/>
          <w:sz w:val="24"/>
          <w:szCs w:val="24"/>
        </w:rPr>
        <w:br/>
      </w:r>
      <w:r w:rsidR="00564EAE" w:rsidRPr="00CC57EF">
        <w:rPr>
          <w:rFonts w:asciiTheme="majorHAnsi" w:eastAsia="Times New Roman" w:hAnsiTheme="majorHAnsi" w:cstheme="majorHAnsi"/>
          <w:i/>
          <w:iCs/>
          <w:sz w:val="24"/>
          <w:szCs w:val="24"/>
        </w:rPr>
        <w:t>Wij adviseren om</w:t>
      </w:r>
      <w:r w:rsidR="000420DE" w:rsidRPr="00CC57EF">
        <w:rPr>
          <w:rFonts w:asciiTheme="majorHAnsi" w:eastAsia="Times New Roman" w:hAnsiTheme="majorHAnsi" w:cstheme="majorHAnsi"/>
          <w:i/>
          <w:iCs/>
          <w:sz w:val="24"/>
          <w:szCs w:val="24"/>
        </w:rPr>
        <w:t>:</w:t>
      </w:r>
    </w:p>
    <w:p w14:paraId="623331C0" w14:textId="52547637" w:rsidR="002F081E" w:rsidRPr="00CC57EF" w:rsidRDefault="002F081E" w:rsidP="00B14640">
      <w:pPr>
        <w:spacing w:before="100" w:beforeAutospacing="1" w:after="100" w:afterAutospacing="1" w:line="240" w:lineRule="auto"/>
        <w:ind w:left="720"/>
        <w:contextualSpacing/>
        <w:rPr>
          <w:rFonts w:asciiTheme="majorHAnsi" w:eastAsia="Times New Roman" w:hAnsiTheme="majorHAnsi" w:cstheme="majorHAnsi"/>
          <w:i/>
          <w:iCs/>
          <w:sz w:val="24"/>
          <w:szCs w:val="24"/>
        </w:rPr>
      </w:pPr>
      <w:r w:rsidRPr="00CC57EF">
        <w:rPr>
          <w:rFonts w:asciiTheme="majorHAnsi" w:eastAsia="Times New Roman" w:hAnsiTheme="majorHAnsi" w:cstheme="majorHAnsi"/>
          <w:i/>
          <w:iCs/>
          <w:sz w:val="24"/>
          <w:szCs w:val="24"/>
        </w:rPr>
        <w:t xml:space="preserve">I. </w:t>
      </w:r>
      <w:r w:rsidR="00F2038B" w:rsidRPr="00CC57EF">
        <w:rPr>
          <w:rFonts w:asciiTheme="majorHAnsi" w:eastAsia="Times New Roman" w:hAnsiTheme="majorHAnsi" w:cstheme="majorHAnsi"/>
          <w:i/>
          <w:iCs/>
          <w:sz w:val="24"/>
          <w:szCs w:val="24"/>
        </w:rPr>
        <w:tab/>
      </w:r>
      <w:r w:rsidR="00564EAE" w:rsidRPr="00CC57EF">
        <w:rPr>
          <w:rFonts w:asciiTheme="majorHAnsi" w:eastAsia="Times New Roman" w:hAnsiTheme="majorHAnsi" w:cstheme="majorHAnsi"/>
          <w:i/>
          <w:iCs/>
          <w:sz w:val="24"/>
          <w:szCs w:val="24"/>
        </w:rPr>
        <w:t xml:space="preserve">subsidies </w:t>
      </w:r>
      <w:r w:rsidR="00B14640" w:rsidRPr="00CC57EF">
        <w:rPr>
          <w:rFonts w:asciiTheme="majorHAnsi" w:eastAsia="Times New Roman" w:hAnsiTheme="majorHAnsi" w:cstheme="majorHAnsi"/>
          <w:i/>
          <w:iCs/>
          <w:sz w:val="24"/>
          <w:szCs w:val="24"/>
        </w:rPr>
        <w:t xml:space="preserve">aan bibliotheek en SAM Welzijn </w:t>
      </w:r>
      <w:r w:rsidR="00564EAE" w:rsidRPr="00CC57EF">
        <w:rPr>
          <w:rFonts w:asciiTheme="majorHAnsi" w:eastAsia="Times New Roman" w:hAnsiTheme="majorHAnsi" w:cstheme="majorHAnsi"/>
          <w:i/>
          <w:iCs/>
          <w:sz w:val="24"/>
          <w:szCs w:val="24"/>
        </w:rPr>
        <w:t xml:space="preserve">voor meerdere jaren </w:t>
      </w:r>
      <w:r w:rsidRPr="00CC57EF">
        <w:rPr>
          <w:rFonts w:asciiTheme="majorHAnsi" w:eastAsia="Times New Roman" w:hAnsiTheme="majorHAnsi" w:cstheme="majorHAnsi"/>
          <w:i/>
          <w:iCs/>
          <w:sz w:val="24"/>
          <w:szCs w:val="24"/>
        </w:rPr>
        <w:t>af te spreken</w:t>
      </w:r>
      <w:r w:rsidR="00564EAE" w:rsidRPr="00CC57EF">
        <w:rPr>
          <w:rFonts w:asciiTheme="majorHAnsi" w:eastAsia="Times New Roman" w:hAnsiTheme="majorHAnsi" w:cstheme="majorHAnsi"/>
          <w:i/>
          <w:iCs/>
          <w:sz w:val="24"/>
          <w:szCs w:val="24"/>
        </w:rPr>
        <w:t>.</w:t>
      </w:r>
    </w:p>
    <w:p w14:paraId="6108853D" w14:textId="78A29E80" w:rsidR="002F081E" w:rsidRPr="00CC57EF" w:rsidRDefault="002F081E" w:rsidP="00F2038B">
      <w:pPr>
        <w:spacing w:before="100" w:beforeAutospacing="1" w:after="100" w:afterAutospacing="1" w:line="240" w:lineRule="auto"/>
        <w:ind w:left="1440" w:hanging="720"/>
        <w:contextualSpacing/>
        <w:rPr>
          <w:rFonts w:asciiTheme="majorHAnsi" w:eastAsia="Times New Roman" w:hAnsiTheme="majorHAnsi" w:cstheme="majorHAnsi"/>
          <w:i/>
          <w:iCs/>
          <w:sz w:val="24"/>
          <w:szCs w:val="24"/>
        </w:rPr>
      </w:pPr>
      <w:r w:rsidRPr="00CC57EF">
        <w:rPr>
          <w:rFonts w:asciiTheme="majorHAnsi" w:eastAsia="Times New Roman" w:hAnsiTheme="majorHAnsi" w:cstheme="majorHAnsi"/>
          <w:i/>
          <w:iCs/>
          <w:sz w:val="24"/>
          <w:szCs w:val="24"/>
        </w:rPr>
        <w:t xml:space="preserve">II. </w:t>
      </w:r>
      <w:r w:rsidR="00F2038B" w:rsidRPr="00CC57EF">
        <w:rPr>
          <w:rFonts w:asciiTheme="majorHAnsi" w:eastAsia="Times New Roman" w:hAnsiTheme="majorHAnsi" w:cstheme="majorHAnsi"/>
          <w:i/>
          <w:iCs/>
          <w:sz w:val="24"/>
          <w:szCs w:val="24"/>
        </w:rPr>
        <w:tab/>
      </w:r>
      <w:r w:rsidRPr="00CC57EF">
        <w:rPr>
          <w:rFonts w:asciiTheme="majorHAnsi" w:eastAsia="Times New Roman" w:hAnsiTheme="majorHAnsi" w:cstheme="majorHAnsi"/>
          <w:i/>
          <w:iCs/>
          <w:sz w:val="24"/>
          <w:szCs w:val="24"/>
        </w:rPr>
        <w:t>structurele financiering zeker te stellen voor de uitvoeringsagenda</w:t>
      </w:r>
      <w:r w:rsidR="00F2038B" w:rsidRPr="00CC57EF">
        <w:rPr>
          <w:rFonts w:asciiTheme="majorHAnsi" w:eastAsia="Times New Roman" w:hAnsiTheme="majorHAnsi" w:cstheme="majorHAnsi"/>
          <w:i/>
          <w:iCs/>
          <w:sz w:val="24"/>
          <w:szCs w:val="24"/>
        </w:rPr>
        <w:t xml:space="preserve"> </w:t>
      </w:r>
      <w:r w:rsidRPr="00CC57EF">
        <w:rPr>
          <w:rFonts w:asciiTheme="majorHAnsi" w:eastAsia="Times New Roman" w:hAnsiTheme="majorHAnsi" w:cstheme="majorHAnsi"/>
          <w:i/>
          <w:iCs/>
          <w:sz w:val="24"/>
          <w:szCs w:val="24"/>
        </w:rPr>
        <w:t xml:space="preserve">Basisvaardigheden; </w:t>
      </w:r>
    </w:p>
    <w:p w14:paraId="1400950E" w14:textId="098E9A16" w:rsidR="002F081E" w:rsidRDefault="00564EAE" w:rsidP="00B14640">
      <w:pPr>
        <w:spacing w:before="100" w:beforeAutospacing="1" w:after="100" w:afterAutospacing="1" w:line="240" w:lineRule="auto"/>
        <w:ind w:left="720"/>
        <w:contextualSpacing/>
        <w:rPr>
          <w:rFonts w:asciiTheme="majorHAnsi" w:eastAsia="Times New Roman" w:hAnsiTheme="majorHAnsi" w:cstheme="majorHAnsi"/>
          <w:sz w:val="24"/>
          <w:szCs w:val="24"/>
        </w:rPr>
      </w:pPr>
      <w:r w:rsidRPr="000420DE">
        <w:rPr>
          <w:rFonts w:asciiTheme="majorHAnsi" w:eastAsia="Times New Roman" w:hAnsiTheme="majorHAnsi" w:cstheme="majorHAnsi"/>
          <w:sz w:val="24"/>
          <w:szCs w:val="24"/>
        </w:rPr>
        <w:br/>
      </w:r>
      <w:r w:rsidR="00A82995" w:rsidRPr="000420DE">
        <w:rPr>
          <w:rFonts w:asciiTheme="majorHAnsi" w:eastAsia="Times New Roman" w:hAnsiTheme="majorHAnsi" w:cstheme="majorHAnsi"/>
          <w:sz w:val="24"/>
          <w:szCs w:val="24"/>
        </w:rPr>
        <w:t xml:space="preserve">Tijdens </w:t>
      </w:r>
      <w:r w:rsidR="00B14640">
        <w:rPr>
          <w:rFonts w:asciiTheme="majorHAnsi" w:eastAsia="Times New Roman" w:hAnsiTheme="majorHAnsi" w:cstheme="majorHAnsi"/>
          <w:sz w:val="24"/>
          <w:szCs w:val="24"/>
        </w:rPr>
        <w:t>onze</w:t>
      </w:r>
      <w:r w:rsidR="00A82995" w:rsidRPr="000420DE">
        <w:rPr>
          <w:rFonts w:asciiTheme="majorHAnsi" w:eastAsia="Times New Roman" w:hAnsiTheme="majorHAnsi" w:cstheme="majorHAnsi"/>
          <w:sz w:val="24"/>
          <w:szCs w:val="24"/>
        </w:rPr>
        <w:t xml:space="preserve"> gesprekken</w:t>
      </w:r>
      <w:r w:rsidR="002F081E">
        <w:rPr>
          <w:rFonts w:asciiTheme="majorHAnsi" w:eastAsia="Times New Roman" w:hAnsiTheme="majorHAnsi" w:cstheme="majorHAnsi"/>
          <w:sz w:val="24"/>
          <w:szCs w:val="24"/>
        </w:rPr>
        <w:t xml:space="preserve"> met de organisaties die de plannen gaan uitvoeren</w:t>
      </w:r>
      <w:r w:rsidR="00A82995" w:rsidRPr="000420DE">
        <w:rPr>
          <w:rFonts w:asciiTheme="majorHAnsi" w:eastAsia="Times New Roman" w:hAnsiTheme="majorHAnsi" w:cstheme="majorHAnsi"/>
          <w:sz w:val="24"/>
          <w:szCs w:val="24"/>
        </w:rPr>
        <w:t xml:space="preserve"> i</w:t>
      </w:r>
      <w:r w:rsidR="002F081E">
        <w:rPr>
          <w:rFonts w:asciiTheme="majorHAnsi" w:eastAsia="Times New Roman" w:hAnsiTheme="majorHAnsi" w:cstheme="majorHAnsi"/>
          <w:sz w:val="24"/>
          <w:szCs w:val="24"/>
        </w:rPr>
        <w:t>s</w:t>
      </w:r>
      <w:r w:rsidR="00A82995" w:rsidRPr="000420DE">
        <w:rPr>
          <w:rFonts w:asciiTheme="majorHAnsi" w:eastAsia="Times New Roman" w:hAnsiTheme="majorHAnsi" w:cstheme="majorHAnsi"/>
          <w:sz w:val="24"/>
          <w:szCs w:val="24"/>
        </w:rPr>
        <w:t xml:space="preserve"> duidelijk geworden dat op tijd geld beschikbaar moet zijn om het werk goed te kunnen blijven doen.</w:t>
      </w:r>
    </w:p>
    <w:p w14:paraId="72EC74B1" w14:textId="77777777" w:rsidR="002F081E" w:rsidRDefault="002F081E" w:rsidP="00B14640">
      <w:pPr>
        <w:spacing w:before="100" w:beforeAutospacing="1" w:after="100" w:afterAutospacing="1" w:line="240" w:lineRule="auto"/>
        <w:ind w:left="720"/>
        <w:contextualSpacing/>
        <w:rPr>
          <w:rFonts w:asciiTheme="majorHAnsi" w:eastAsia="Times New Roman" w:hAnsiTheme="majorHAnsi" w:cstheme="majorHAnsi"/>
          <w:sz w:val="24"/>
          <w:szCs w:val="24"/>
        </w:rPr>
      </w:pPr>
    </w:p>
    <w:p w14:paraId="014E594B" w14:textId="77777777" w:rsidR="002F081E" w:rsidRDefault="002F081E" w:rsidP="00B14640">
      <w:pPr>
        <w:spacing w:before="100" w:beforeAutospacing="1" w:after="100" w:afterAutospacing="1" w:line="240" w:lineRule="auto"/>
        <w:ind w:left="720"/>
        <w:contextualSpacing/>
        <w:rPr>
          <w:rFonts w:asciiTheme="majorHAnsi" w:eastAsia="Times New Roman" w:hAnsiTheme="majorHAnsi" w:cstheme="majorHAnsi"/>
          <w:sz w:val="24"/>
          <w:szCs w:val="24"/>
        </w:rPr>
      </w:pPr>
      <w:r w:rsidRPr="000420DE">
        <w:rPr>
          <w:rFonts w:asciiTheme="majorHAnsi" w:eastAsia="Times New Roman" w:hAnsiTheme="majorHAnsi" w:cstheme="majorHAnsi"/>
          <w:sz w:val="24"/>
          <w:szCs w:val="24"/>
        </w:rPr>
        <w:t>Dit gaat vooral over het moment waarop subsidieaanvragen en voortgangsrapportages moeten worden ingediend. Voor organisaties is het moeilijk werken als budgetten pas aan het einde van december of zelfs tijdens het lopende jaar worden vastgesteld.</w:t>
      </w:r>
      <w:r w:rsidR="00A82995" w:rsidRPr="000420DE">
        <w:rPr>
          <w:rFonts w:asciiTheme="majorHAnsi" w:eastAsia="Times New Roman" w:hAnsiTheme="majorHAnsi" w:cstheme="majorHAnsi"/>
          <w:sz w:val="24"/>
          <w:szCs w:val="24"/>
        </w:rPr>
        <w:br/>
      </w:r>
      <w:r w:rsidR="00A82995" w:rsidRPr="000420DE">
        <w:rPr>
          <w:rFonts w:asciiTheme="majorHAnsi" w:eastAsia="Times New Roman" w:hAnsiTheme="majorHAnsi" w:cstheme="majorHAnsi"/>
          <w:sz w:val="24"/>
          <w:szCs w:val="24"/>
        </w:rPr>
        <w:br/>
        <w:t xml:space="preserve">Wij adviseren om samen met de uitvoerende organisaties opnieuw te kijken naar de afspraken over subsidies en </w:t>
      </w:r>
      <w:r>
        <w:rPr>
          <w:rFonts w:asciiTheme="majorHAnsi" w:eastAsia="Times New Roman" w:hAnsiTheme="majorHAnsi" w:cstheme="majorHAnsi"/>
          <w:sz w:val="24"/>
          <w:szCs w:val="24"/>
        </w:rPr>
        <w:t xml:space="preserve">de wijze van </w:t>
      </w:r>
      <w:r w:rsidR="00A82995" w:rsidRPr="000420DE">
        <w:rPr>
          <w:rFonts w:asciiTheme="majorHAnsi" w:eastAsia="Times New Roman" w:hAnsiTheme="majorHAnsi" w:cstheme="majorHAnsi"/>
          <w:sz w:val="24"/>
          <w:szCs w:val="24"/>
        </w:rPr>
        <w:t>financiering.</w:t>
      </w:r>
    </w:p>
    <w:p w14:paraId="436096A7" w14:textId="77777777" w:rsidR="002F081E" w:rsidRDefault="002F081E" w:rsidP="00B14640">
      <w:pPr>
        <w:spacing w:before="100" w:beforeAutospacing="1" w:after="100" w:afterAutospacing="1" w:line="240" w:lineRule="auto"/>
        <w:ind w:left="720"/>
        <w:contextualSpacing/>
        <w:rPr>
          <w:rFonts w:asciiTheme="majorHAnsi" w:eastAsia="Times New Roman" w:hAnsiTheme="majorHAnsi" w:cstheme="majorHAnsi"/>
          <w:sz w:val="24"/>
          <w:szCs w:val="24"/>
        </w:rPr>
      </w:pPr>
    </w:p>
    <w:p w14:paraId="6D38F3F4" w14:textId="06553F7F" w:rsidR="00F2038B" w:rsidRDefault="00F2038B" w:rsidP="00B14640">
      <w:pPr>
        <w:spacing w:before="100" w:beforeAutospacing="1" w:after="100" w:afterAutospacing="1" w:line="240" w:lineRule="auto"/>
        <w:ind w:left="720"/>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In</w:t>
      </w:r>
      <w:r w:rsidR="002F081E">
        <w:rPr>
          <w:rFonts w:asciiTheme="majorHAnsi" w:eastAsia="Times New Roman" w:hAnsiTheme="majorHAnsi" w:cstheme="majorHAnsi"/>
          <w:sz w:val="24"/>
          <w:szCs w:val="24"/>
        </w:rPr>
        <w:t xml:space="preserve"> het hoofdstuk Financiën staat dat er geen lokale middelen beschikbaar zijn voor de aanpak van basisvaardigheden. </w:t>
      </w:r>
      <w:r>
        <w:rPr>
          <w:rFonts w:asciiTheme="majorHAnsi" w:eastAsia="Times New Roman" w:hAnsiTheme="majorHAnsi" w:cstheme="majorHAnsi"/>
          <w:sz w:val="24"/>
          <w:szCs w:val="24"/>
        </w:rPr>
        <w:t>Het is</w:t>
      </w:r>
      <w:r w:rsidR="002F081E">
        <w:rPr>
          <w:rFonts w:asciiTheme="majorHAnsi" w:eastAsia="Times New Roman" w:hAnsiTheme="majorHAnsi" w:cstheme="majorHAnsi"/>
          <w:sz w:val="24"/>
          <w:szCs w:val="24"/>
        </w:rPr>
        <w:t xml:space="preserve"> niet duidelijk hoe dat te rijmen valt met het voorstel om jaarlijks € 80.000 / € 60.000 vrij te maken voor de aanpak Basisvaardigheden. </w:t>
      </w:r>
      <w:r>
        <w:rPr>
          <w:rFonts w:asciiTheme="majorHAnsi" w:eastAsia="Times New Roman" w:hAnsiTheme="majorHAnsi" w:cstheme="majorHAnsi"/>
          <w:sz w:val="24"/>
          <w:szCs w:val="24"/>
        </w:rPr>
        <w:t>Is er nu wel of geen structurele financiering?</w:t>
      </w:r>
    </w:p>
    <w:p w14:paraId="442184FA" w14:textId="1AF7D10E" w:rsidR="00E05BC9" w:rsidRPr="00CC57EF" w:rsidRDefault="002F081E" w:rsidP="00CC57EF">
      <w:pPr>
        <w:spacing w:before="100" w:beforeAutospacing="1" w:after="100" w:afterAutospacing="1" w:line="240" w:lineRule="auto"/>
        <w:ind w:left="720"/>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w:t>
      </w:r>
    </w:p>
    <w:p w14:paraId="6AF872CB" w14:textId="77777777" w:rsidR="00FB38A3" w:rsidRDefault="00FB38A3">
      <w:pPr>
        <w:rPr>
          <w:rFonts w:ascii="Calibri" w:eastAsia="Calibri" w:hAnsi="Calibri" w:cs="Calibri"/>
          <w:sz w:val="24"/>
          <w:szCs w:val="24"/>
        </w:rPr>
      </w:pPr>
      <w:r>
        <w:rPr>
          <w:rFonts w:ascii="Calibri" w:eastAsia="Calibri" w:hAnsi="Calibri" w:cs="Calibri"/>
          <w:sz w:val="24"/>
          <w:szCs w:val="24"/>
        </w:rPr>
        <w:br w:type="page"/>
      </w:r>
    </w:p>
    <w:p w14:paraId="6293AB12" w14:textId="77777777" w:rsidR="00F2038B" w:rsidRDefault="00F2038B" w:rsidP="0084236A">
      <w:pPr>
        <w:widowControl w:val="0"/>
        <w:pBdr>
          <w:top w:val="nil"/>
          <w:left w:val="nil"/>
          <w:bottom w:val="nil"/>
          <w:right w:val="nil"/>
          <w:between w:val="nil"/>
        </w:pBdr>
        <w:spacing w:before="12" w:line="240" w:lineRule="auto"/>
        <w:ind w:left="201"/>
        <w:rPr>
          <w:rFonts w:ascii="Calibri" w:eastAsia="Calibri" w:hAnsi="Calibri" w:cs="Calibri"/>
          <w:b/>
          <w:bCs/>
          <w:sz w:val="24"/>
          <w:szCs w:val="24"/>
        </w:rPr>
      </w:pPr>
    </w:p>
    <w:p w14:paraId="40DE8136" w14:textId="77777777" w:rsidR="00F2038B" w:rsidRDefault="00F2038B" w:rsidP="0084236A">
      <w:pPr>
        <w:widowControl w:val="0"/>
        <w:pBdr>
          <w:top w:val="nil"/>
          <w:left w:val="nil"/>
          <w:bottom w:val="nil"/>
          <w:right w:val="nil"/>
          <w:between w:val="nil"/>
        </w:pBdr>
        <w:spacing w:before="12" w:line="240" w:lineRule="auto"/>
        <w:ind w:left="201"/>
        <w:rPr>
          <w:rFonts w:ascii="Calibri" w:eastAsia="Calibri" w:hAnsi="Calibri" w:cs="Calibri"/>
          <w:b/>
          <w:bCs/>
          <w:sz w:val="24"/>
          <w:szCs w:val="24"/>
        </w:rPr>
      </w:pPr>
    </w:p>
    <w:p w14:paraId="066EE893" w14:textId="5616B9B0" w:rsidR="0084236A" w:rsidRPr="006E4217" w:rsidRDefault="0084236A" w:rsidP="0084236A">
      <w:pPr>
        <w:widowControl w:val="0"/>
        <w:pBdr>
          <w:top w:val="nil"/>
          <w:left w:val="nil"/>
          <w:bottom w:val="nil"/>
          <w:right w:val="nil"/>
          <w:between w:val="nil"/>
        </w:pBdr>
        <w:spacing w:before="12" w:line="240" w:lineRule="auto"/>
        <w:ind w:left="201"/>
        <w:rPr>
          <w:rFonts w:ascii="Calibri" w:eastAsia="Calibri" w:hAnsi="Calibri" w:cs="Calibri"/>
          <w:b/>
          <w:bCs/>
          <w:sz w:val="24"/>
          <w:szCs w:val="24"/>
        </w:rPr>
      </w:pPr>
      <w:r w:rsidRPr="006E4217">
        <w:rPr>
          <w:rFonts w:ascii="Calibri" w:eastAsia="Calibri" w:hAnsi="Calibri" w:cs="Calibri"/>
          <w:b/>
          <w:bCs/>
          <w:sz w:val="24"/>
          <w:szCs w:val="24"/>
        </w:rPr>
        <w:t>Bijlage: casuïstiek</w:t>
      </w:r>
    </w:p>
    <w:p w14:paraId="67DD0D4A" w14:textId="77777777" w:rsidR="0084236A"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p>
    <w:p w14:paraId="2653D170" w14:textId="77777777" w:rsidR="0084236A"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p>
    <w:p w14:paraId="78966B55" w14:textId="77777777" w:rsidR="0084236A"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r>
        <w:rPr>
          <w:rFonts w:ascii="Calibri" w:eastAsia="Calibri" w:hAnsi="Calibri" w:cs="Calibri"/>
          <w:sz w:val="24"/>
          <w:szCs w:val="24"/>
        </w:rPr>
        <w:t xml:space="preserve">Uit het ASD-panel van sleutelfiguren kwamen de volgende vier casussen op tafel. </w:t>
      </w:r>
    </w:p>
    <w:p w14:paraId="3DA09E2E" w14:textId="77777777" w:rsidR="0084236A"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r>
        <w:rPr>
          <w:rFonts w:ascii="Calibri" w:eastAsia="Calibri" w:hAnsi="Calibri" w:cs="Calibri"/>
          <w:sz w:val="24"/>
          <w:szCs w:val="24"/>
        </w:rPr>
        <w:t>Dit betreft voornamelijk ervaringen bij statushouders en arbeidsmigranten, maar kunnen ook herkend worden bij andere doelgroepen.</w:t>
      </w:r>
    </w:p>
    <w:p w14:paraId="55E11FC1" w14:textId="77777777" w:rsidR="0084236A" w:rsidRDefault="0084236A" w:rsidP="0084236A">
      <w:pPr>
        <w:widowControl w:val="0"/>
        <w:spacing w:before="12" w:line="240" w:lineRule="auto"/>
        <w:rPr>
          <w:rFonts w:ascii="Calibri" w:eastAsia="Calibri" w:hAnsi="Calibri" w:cs="Calibri"/>
          <w:sz w:val="24"/>
          <w:szCs w:val="24"/>
        </w:rPr>
      </w:pPr>
    </w:p>
    <w:p w14:paraId="388C0F2C" w14:textId="77777777" w:rsidR="0084236A" w:rsidRPr="00997670" w:rsidRDefault="0084236A" w:rsidP="0084236A">
      <w:pPr>
        <w:pStyle w:val="Lijstalinea"/>
        <w:widowControl w:val="0"/>
        <w:numPr>
          <w:ilvl w:val="0"/>
          <w:numId w:val="9"/>
        </w:numPr>
        <w:spacing w:before="12" w:line="240" w:lineRule="auto"/>
        <w:rPr>
          <w:rFonts w:ascii="Calibri" w:eastAsia="Calibri" w:hAnsi="Calibri" w:cs="Calibri"/>
          <w:b/>
          <w:bCs/>
          <w:sz w:val="24"/>
          <w:szCs w:val="24"/>
        </w:rPr>
      </w:pPr>
      <w:r>
        <w:rPr>
          <w:rFonts w:ascii="Calibri" w:eastAsia="Calibri" w:hAnsi="Calibri" w:cs="Calibri"/>
          <w:b/>
          <w:bCs/>
          <w:sz w:val="24"/>
          <w:szCs w:val="24"/>
        </w:rPr>
        <w:t>Flexwerk</w:t>
      </w:r>
      <w:r w:rsidRPr="00997670">
        <w:rPr>
          <w:rFonts w:ascii="Calibri" w:eastAsia="Calibri" w:hAnsi="Calibri" w:cs="Calibri"/>
          <w:b/>
          <w:bCs/>
          <w:sz w:val="24"/>
          <w:szCs w:val="24"/>
        </w:rPr>
        <w:t xml:space="preserve"> en uitkering</w:t>
      </w:r>
    </w:p>
    <w:p w14:paraId="702EDF93"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Vader van een gezin bestaande uit hemzelf, moeder en twee jonge jongens heeft een parttime baan gekregen met een wisselend aantal uren.</w:t>
      </w:r>
    </w:p>
    <w:p w14:paraId="51440D60"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xml:space="preserve">Hij krijgt iedere maand salaris, soms iets meer dan € 1.000 en soms maar € 400. Daarnaast krijgt een aanvullende uitkering via de participatiewet. </w:t>
      </w:r>
    </w:p>
    <w:p w14:paraId="3AC20932"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Vader krijgt het aanbod om bij het bedrijf te blijven werken, maar dan als zzp-er. Hij krijgt dan per uur veel meer uitbetaald. Vader ziet dat wel zitten, maar heeft daarvan de consequenties totaal niet overzien. Na ongeveer 1½ jaar blijkt dat hij geen omzetbelasting en andere lasten heeft afgedragen en krijgt hij een aanslag daarvoor.</w:t>
      </w:r>
    </w:p>
    <w:p w14:paraId="40E79D87"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Schuld: meer dan € 50.000.</w:t>
      </w:r>
    </w:p>
    <w:p w14:paraId="10932022" w14:textId="77777777" w:rsidR="0084236A" w:rsidRPr="004575EB" w:rsidRDefault="0084236A" w:rsidP="0084236A">
      <w:pPr>
        <w:pStyle w:val="Lijstalinea"/>
        <w:widowControl w:val="0"/>
        <w:numPr>
          <w:ilvl w:val="0"/>
          <w:numId w:val="11"/>
        </w:numPr>
        <w:spacing w:before="12" w:line="240" w:lineRule="auto"/>
        <w:rPr>
          <w:rFonts w:ascii="Calibri" w:eastAsia="Calibri" w:hAnsi="Calibri" w:cs="Calibri"/>
          <w:sz w:val="24"/>
          <w:szCs w:val="24"/>
        </w:rPr>
      </w:pPr>
      <w:proofErr w:type="spellStart"/>
      <w:r w:rsidRPr="004575EB">
        <w:rPr>
          <w:rFonts w:ascii="Calibri" w:eastAsia="Calibri" w:hAnsi="Calibri" w:cs="Calibri"/>
          <w:sz w:val="24"/>
          <w:szCs w:val="24"/>
        </w:rPr>
        <w:t>FermWerk</w:t>
      </w:r>
      <w:proofErr w:type="spellEnd"/>
      <w:r w:rsidRPr="004575EB">
        <w:rPr>
          <w:rFonts w:ascii="Calibri" w:eastAsia="Calibri" w:hAnsi="Calibri" w:cs="Calibri"/>
          <w:sz w:val="24"/>
          <w:szCs w:val="24"/>
        </w:rPr>
        <w:t xml:space="preserve"> en werkgevers moeten personen goed informeren over de financiële gevolgen van flexwerk, zeker wanneer men ZZP-er gaat worden.</w:t>
      </w:r>
    </w:p>
    <w:p w14:paraId="774474E4" w14:textId="77777777" w:rsidR="0084236A" w:rsidRDefault="0084236A" w:rsidP="0084236A">
      <w:pPr>
        <w:widowControl w:val="0"/>
        <w:spacing w:before="12" w:line="240" w:lineRule="auto"/>
        <w:ind w:left="201"/>
        <w:rPr>
          <w:rFonts w:ascii="Calibri" w:eastAsia="Calibri" w:hAnsi="Calibri" w:cs="Calibri"/>
          <w:sz w:val="24"/>
          <w:szCs w:val="24"/>
        </w:rPr>
      </w:pPr>
    </w:p>
    <w:p w14:paraId="1845460B" w14:textId="77777777" w:rsidR="0084236A" w:rsidRPr="00997670" w:rsidRDefault="0084236A" w:rsidP="0084236A">
      <w:pPr>
        <w:pStyle w:val="Lijstalinea"/>
        <w:widowControl w:val="0"/>
        <w:numPr>
          <w:ilvl w:val="0"/>
          <w:numId w:val="9"/>
        </w:numPr>
        <w:spacing w:before="12" w:line="240" w:lineRule="auto"/>
        <w:rPr>
          <w:rFonts w:ascii="Calibri" w:eastAsia="Calibri" w:hAnsi="Calibri" w:cs="Calibri"/>
          <w:b/>
          <w:bCs/>
          <w:sz w:val="24"/>
          <w:szCs w:val="24"/>
        </w:rPr>
      </w:pPr>
      <w:r w:rsidRPr="00997670">
        <w:rPr>
          <w:rFonts w:ascii="Calibri" w:eastAsia="Calibri" w:hAnsi="Calibri" w:cs="Calibri"/>
          <w:b/>
          <w:bCs/>
          <w:sz w:val="24"/>
          <w:szCs w:val="24"/>
        </w:rPr>
        <w:t>Overgang van basisschool naar middelbare school.</w:t>
      </w:r>
    </w:p>
    <w:p w14:paraId="349CC72C"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Meisje (bijna 13) krijgt 4 dagen voordat ze voor het eerst naar de middelbare school gaat een e-mailtje van haar nieuwe school. Hierin staat het volgende:</w:t>
      </w:r>
    </w:p>
    <w:p w14:paraId="7D91BF25"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ze moet op een bepaalde dag haar bestelde laptop ophalen en installeren (huh, zelf?);</w:t>
      </w:r>
    </w:p>
    <w:p w14:paraId="5B5ED850"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ze moet haar boeken ophalen en kaften (huh, wat is dat?).</w:t>
      </w:r>
    </w:p>
    <w:p w14:paraId="609D683A"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ze krijgt een lijst met schoolspullen die ze moet aanschaffen: rekenmachine, ruitjesschriften, lijntjesschriften, enzovoort.</w:t>
      </w:r>
    </w:p>
    <w:p w14:paraId="11B459E1"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ze moet kleding hebben voor sport: binnen en buiten te kunnen sporten, inclusief binnen- en buitenschoenen.</w:t>
      </w:r>
    </w:p>
    <w:p w14:paraId="4EE8DA4A"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Ze leest hierin veel dingen die ze niet begrijpt en ook niet in staat is zelf uit te voeren.</w:t>
      </w:r>
    </w:p>
    <w:p w14:paraId="560B22A5" w14:textId="77777777" w:rsidR="0084236A" w:rsidRPr="00997670" w:rsidRDefault="0084236A" w:rsidP="0084236A">
      <w:pPr>
        <w:pStyle w:val="Lijstalinea"/>
        <w:widowControl w:val="0"/>
        <w:numPr>
          <w:ilvl w:val="0"/>
          <w:numId w:val="10"/>
        </w:numPr>
        <w:spacing w:before="12" w:line="240" w:lineRule="auto"/>
        <w:rPr>
          <w:rFonts w:ascii="Calibri" w:eastAsia="Calibri" w:hAnsi="Calibri" w:cs="Calibri"/>
          <w:sz w:val="24"/>
          <w:szCs w:val="24"/>
        </w:rPr>
      </w:pPr>
      <w:r>
        <w:rPr>
          <w:rFonts w:ascii="Calibri" w:eastAsia="Calibri" w:hAnsi="Calibri" w:cs="Calibri"/>
          <w:sz w:val="24"/>
          <w:szCs w:val="24"/>
        </w:rPr>
        <w:t xml:space="preserve">Basisscholen kunnen vooraf hierbij ondersteunen. </w:t>
      </w:r>
    </w:p>
    <w:p w14:paraId="043D0503" w14:textId="77777777" w:rsidR="0084236A" w:rsidRDefault="0084236A" w:rsidP="0084236A">
      <w:pPr>
        <w:widowControl w:val="0"/>
        <w:spacing w:before="12" w:line="240" w:lineRule="auto"/>
        <w:ind w:left="201"/>
        <w:rPr>
          <w:rFonts w:ascii="Calibri" w:eastAsia="Calibri" w:hAnsi="Calibri" w:cs="Calibri"/>
          <w:sz w:val="24"/>
          <w:szCs w:val="24"/>
        </w:rPr>
      </w:pPr>
    </w:p>
    <w:p w14:paraId="33F5FB3D" w14:textId="77777777" w:rsidR="0084236A" w:rsidRPr="00997670" w:rsidRDefault="0084236A" w:rsidP="0084236A">
      <w:pPr>
        <w:pStyle w:val="Lijstalinea"/>
        <w:widowControl w:val="0"/>
        <w:numPr>
          <w:ilvl w:val="0"/>
          <w:numId w:val="9"/>
        </w:numPr>
        <w:spacing w:before="12" w:line="240" w:lineRule="auto"/>
        <w:rPr>
          <w:rFonts w:ascii="Calibri" w:eastAsia="Calibri" w:hAnsi="Calibri" w:cs="Calibri"/>
          <w:b/>
          <w:bCs/>
          <w:sz w:val="24"/>
          <w:szCs w:val="24"/>
        </w:rPr>
      </w:pPr>
      <w:r w:rsidRPr="00997670">
        <w:rPr>
          <w:rFonts w:ascii="Calibri" w:eastAsia="Calibri" w:hAnsi="Calibri" w:cs="Calibri"/>
          <w:b/>
          <w:bCs/>
          <w:sz w:val="24"/>
          <w:szCs w:val="24"/>
        </w:rPr>
        <w:t>Onvoldoende informatie over hoe alles werkt.</w:t>
      </w:r>
    </w:p>
    <w:p w14:paraId="7EB42102"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xml:space="preserve">Gezin (vader, moeder en twee kinderen) woont op een kamer in een pand voor arbeidsmigranten. Ze gebruiken met 14 anderen de badkamer, toilet en keuken. In het pand worden drugs gebruikt en veel alcohol gedronken. Vader was al langer in Nederland en werkte. </w:t>
      </w:r>
    </w:p>
    <w:p w14:paraId="5F633F5D"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Nagekomen gezinsleden hadden na ongeveer een half jaar nog geen ziektekostenverzekering en de kinderen gingen niet naar school. Ze hadden gedacht dat de huisbaas zou zorgen voor andere huisvesting, maar die dreigde alleen maar met uitzetting.</w:t>
      </w:r>
    </w:p>
    <w:p w14:paraId="7D82B384"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De politie bemoeide zich ermee, maar kwam tot de conclusie dat vader zijn gezin niet had mogen laten overkomen zonder passend huis. Verdere hulp bleef uit.</w:t>
      </w:r>
    </w:p>
    <w:p w14:paraId="1A2DBBE7" w14:textId="77777777"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De vader had geen idee wat er verder moest gebeuren, aan welk touwtje hij eerst moest trekken.</w:t>
      </w:r>
    </w:p>
    <w:p w14:paraId="678E4496" w14:textId="77777777" w:rsidR="0084236A" w:rsidRPr="004575EB" w:rsidRDefault="0084236A" w:rsidP="0084236A">
      <w:pPr>
        <w:pStyle w:val="Lijstalinea"/>
        <w:widowControl w:val="0"/>
        <w:numPr>
          <w:ilvl w:val="0"/>
          <w:numId w:val="10"/>
        </w:numPr>
        <w:spacing w:before="12" w:line="240" w:lineRule="auto"/>
        <w:rPr>
          <w:rFonts w:ascii="Calibri" w:eastAsia="Calibri" w:hAnsi="Calibri" w:cs="Calibri"/>
          <w:sz w:val="24"/>
          <w:szCs w:val="24"/>
        </w:rPr>
      </w:pPr>
      <w:r>
        <w:rPr>
          <w:rFonts w:ascii="Calibri" w:eastAsia="Calibri" w:hAnsi="Calibri" w:cs="Calibri"/>
          <w:sz w:val="24"/>
          <w:szCs w:val="24"/>
        </w:rPr>
        <w:t>Werkgever en politie moeten beter doorverwijzen naar hulp.</w:t>
      </w:r>
    </w:p>
    <w:p w14:paraId="57EA2D1F" w14:textId="77777777" w:rsidR="0084236A" w:rsidRDefault="0084236A" w:rsidP="0084236A">
      <w:pPr>
        <w:widowControl w:val="0"/>
        <w:spacing w:before="12" w:line="240" w:lineRule="auto"/>
        <w:ind w:left="201"/>
        <w:rPr>
          <w:rFonts w:ascii="Calibri" w:eastAsia="Calibri" w:hAnsi="Calibri" w:cs="Calibri"/>
          <w:sz w:val="24"/>
          <w:szCs w:val="24"/>
        </w:rPr>
      </w:pPr>
    </w:p>
    <w:p w14:paraId="4DD1D70D" w14:textId="77777777" w:rsidR="0084236A" w:rsidRPr="00676B05" w:rsidRDefault="0084236A" w:rsidP="0084236A">
      <w:pPr>
        <w:pStyle w:val="Lijstalinea"/>
        <w:widowControl w:val="0"/>
        <w:numPr>
          <w:ilvl w:val="0"/>
          <w:numId w:val="9"/>
        </w:numPr>
        <w:spacing w:before="12" w:line="240" w:lineRule="auto"/>
        <w:rPr>
          <w:rFonts w:ascii="Calibri" w:eastAsia="Calibri" w:hAnsi="Calibri" w:cs="Calibri"/>
          <w:b/>
          <w:bCs/>
          <w:sz w:val="24"/>
          <w:szCs w:val="24"/>
        </w:rPr>
      </w:pPr>
      <w:r w:rsidRPr="00676B05">
        <w:rPr>
          <w:rFonts w:ascii="Calibri" w:eastAsia="Calibri" w:hAnsi="Calibri" w:cs="Calibri"/>
          <w:b/>
          <w:bCs/>
          <w:sz w:val="24"/>
          <w:szCs w:val="24"/>
        </w:rPr>
        <w:t>Uitkering en werk.</w:t>
      </w:r>
    </w:p>
    <w:p w14:paraId="0633F0EE" w14:textId="095812FB" w:rsidR="0084236A" w:rsidRDefault="0084236A" w:rsidP="0084236A">
      <w:pPr>
        <w:widowControl w:val="0"/>
        <w:spacing w:before="12" w:line="240" w:lineRule="auto"/>
        <w:ind w:left="201"/>
        <w:rPr>
          <w:rFonts w:ascii="Calibri" w:eastAsia="Calibri" w:hAnsi="Calibri" w:cs="Calibri"/>
          <w:sz w:val="24"/>
          <w:szCs w:val="24"/>
        </w:rPr>
      </w:pPr>
      <w:r>
        <w:rPr>
          <w:rFonts w:ascii="Calibri" w:eastAsia="Calibri" w:hAnsi="Calibri" w:cs="Calibri"/>
          <w:sz w:val="24"/>
          <w:szCs w:val="24"/>
        </w:rPr>
        <w:t xml:space="preserve">Jonge vrouw (37 jaar) heeft een Wajong-uitkering en is Licht Verstandelijk Beperkt (LVB). Zij </w:t>
      </w:r>
      <w:r w:rsidR="00F2038B">
        <w:rPr>
          <w:rFonts w:ascii="Calibri" w:eastAsia="Calibri" w:hAnsi="Calibri" w:cs="Calibri"/>
          <w:sz w:val="24"/>
          <w:szCs w:val="24"/>
        </w:rPr>
        <w:lastRenderedPageBreak/>
        <w:t xml:space="preserve">verveelt zich en </w:t>
      </w:r>
      <w:r>
        <w:rPr>
          <w:rFonts w:ascii="Calibri" w:eastAsia="Calibri" w:hAnsi="Calibri" w:cs="Calibri"/>
          <w:sz w:val="24"/>
          <w:szCs w:val="24"/>
        </w:rPr>
        <w:t>wil graag aan het werk</w:t>
      </w:r>
      <w:r w:rsidR="00F2038B">
        <w:rPr>
          <w:rFonts w:ascii="Calibri" w:eastAsia="Calibri" w:hAnsi="Calibri" w:cs="Calibri"/>
          <w:sz w:val="24"/>
          <w:szCs w:val="24"/>
        </w:rPr>
        <w:t xml:space="preserve">, ze krijgt hierbij geen hulp van instanties. </w:t>
      </w:r>
      <w:r>
        <w:rPr>
          <w:rFonts w:ascii="Calibri" w:eastAsia="Calibri" w:hAnsi="Calibri" w:cs="Calibri"/>
          <w:sz w:val="24"/>
          <w:szCs w:val="24"/>
        </w:rPr>
        <w:t>Ze vindt voor een paar halve dagen in de maand een betaalde schoonmaakbaan. Ze weet niet dat ze dat moet doorgeven aan het UWV. Toen ze dat van iemand hoorde lukte het haar niet om het digitale formulier in te vullen.</w:t>
      </w:r>
      <w:r w:rsidR="00F2038B">
        <w:rPr>
          <w:rFonts w:ascii="Calibri" w:eastAsia="Calibri" w:hAnsi="Calibri" w:cs="Calibri"/>
          <w:sz w:val="24"/>
          <w:szCs w:val="24"/>
        </w:rPr>
        <w:t xml:space="preserve"> </w:t>
      </w:r>
    </w:p>
    <w:p w14:paraId="11AEA0D2" w14:textId="77777777" w:rsidR="0084236A" w:rsidRPr="00676B05" w:rsidRDefault="0084236A" w:rsidP="0084236A">
      <w:pPr>
        <w:pStyle w:val="Lijstalinea"/>
        <w:widowControl w:val="0"/>
        <w:numPr>
          <w:ilvl w:val="0"/>
          <w:numId w:val="10"/>
        </w:numPr>
        <w:spacing w:before="12" w:line="240" w:lineRule="auto"/>
        <w:rPr>
          <w:rFonts w:ascii="Calibri" w:eastAsia="Calibri" w:hAnsi="Calibri" w:cs="Calibri"/>
          <w:sz w:val="24"/>
          <w:szCs w:val="24"/>
        </w:rPr>
      </w:pPr>
      <w:r>
        <w:rPr>
          <w:rFonts w:ascii="Calibri" w:eastAsia="Calibri" w:hAnsi="Calibri" w:cs="Calibri"/>
          <w:sz w:val="24"/>
          <w:szCs w:val="24"/>
        </w:rPr>
        <w:t>Zowel de werkgever moet haar beter informeren en het UWV moet de gelegenheid geven het formulier op papier in te vullen.</w:t>
      </w:r>
    </w:p>
    <w:p w14:paraId="735C6144" w14:textId="77777777" w:rsidR="0084236A" w:rsidRPr="004575EB" w:rsidRDefault="0084236A" w:rsidP="0084236A">
      <w:pPr>
        <w:pStyle w:val="Lijstalinea"/>
        <w:widowControl w:val="0"/>
        <w:spacing w:before="12" w:line="240" w:lineRule="auto"/>
        <w:ind w:left="561"/>
        <w:rPr>
          <w:rFonts w:ascii="Calibri" w:eastAsia="Calibri" w:hAnsi="Calibri" w:cs="Calibri"/>
          <w:sz w:val="24"/>
          <w:szCs w:val="24"/>
        </w:rPr>
      </w:pPr>
    </w:p>
    <w:p w14:paraId="3A0C6AC2" w14:textId="77777777" w:rsidR="0084236A" w:rsidRDefault="0084236A" w:rsidP="0084236A">
      <w:pPr>
        <w:widowControl w:val="0"/>
        <w:spacing w:before="12" w:line="240" w:lineRule="auto"/>
        <w:ind w:left="201"/>
        <w:rPr>
          <w:rFonts w:ascii="Calibri" w:eastAsia="Calibri" w:hAnsi="Calibri" w:cs="Calibri"/>
          <w:b/>
          <w:bCs/>
          <w:sz w:val="24"/>
          <w:szCs w:val="24"/>
        </w:rPr>
      </w:pPr>
    </w:p>
    <w:p w14:paraId="09687477" w14:textId="77777777" w:rsidR="0084236A" w:rsidRPr="004575EB" w:rsidRDefault="0084236A" w:rsidP="0084236A">
      <w:pPr>
        <w:widowControl w:val="0"/>
        <w:spacing w:before="12" w:line="240" w:lineRule="auto"/>
        <w:ind w:left="201"/>
        <w:rPr>
          <w:rFonts w:ascii="Calibri" w:eastAsia="Calibri" w:hAnsi="Calibri" w:cs="Calibri"/>
          <w:b/>
          <w:bCs/>
          <w:sz w:val="24"/>
          <w:szCs w:val="24"/>
        </w:rPr>
      </w:pPr>
      <w:r w:rsidRPr="004575EB">
        <w:rPr>
          <w:rFonts w:ascii="Calibri" w:eastAsia="Calibri" w:hAnsi="Calibri" w:cs="Calibri"/>
          <w:b/>
          <w:bCs/>
          <w:sz w:val="24"/>
          <w:szCs w:val="24"/>
        </w:rPr>
        <w:t>Toelichting</w:t>
      </w:r>
    </w:p>
    <w:p w14:paraId="185E3934" w14:textId="5A9F67C5" w:rsidR="0084236A" w:rsidRPr="00F2038B"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r w:rsidRPr="00F2038B">
        <w:rPr>
          <w:rFonts w:ascii="Calibri" w:eastAsia="Calibri" w:hAnsi="Calibri" w:cs="Calibri"/>
          <w:sz w:val="24"/>
          <w:szCs w:val="24"/>
        </w:rPr>
        <w:t>Bij deze situaties is het moeilijk om precies te zien welke basisvaardigheden iemand mist. Dit komt vaak doordat er ook andere problemen spelen.</w:t>
      </w:r>
      <w:r w:rsidRPr="00F2038B">
        <w:rPr>
          <w:rFonts w:ascii="Calibri" w:eastAsia="Calibri" w:hAnsi="Calibri" w:cs="Calibri"/>
          <w:sz w:val="24"/>
          <w:szCs w:val="24"/>
        </w:rPr>
        <w:br/>
      </w:r>
    </w:p>
    <w:p w14:paraId="71C53CE1" w14:textId="73E77CC7" w:rsidR="0084236A" w:rsidRPr="00F2038B"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r w:rsidRPr="00F2038B">
        <w:rPr>
          <w:rFonts w:ascii="Calibri" w:eastAsia="Calibri" w:hAnsi="Calibri" w:cs="Calibri"/>
          <w:sz w:val="24"/>
          <w:szCs w:val="24"/>
        </w:rPr>
        <w:t>Het is ook lastig om dit soort problemen te voorkomen.</w:t>
      </w:r>
      <w:r w:rsidRPr="00F2038B">
        <w:rPr>
          <w:rFonts w:ascii="Calibri" w:eastAsia="Calibri" w:hAnsi="Calibri" w:cs="Calibri"/>
          <w:sz w:val="24"/>
          <w:szCs w:val="24"/>
        </w:rPr>
        <w:br/>
      </w:r>
    </w:p>
    <w:p w14:paraId="36BD7E66" w14:textId="490F13EA" w:rsidR="0084236A" w:rsidRPr="00F2038B" w:rsidRDefault="0084236A"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r w:rsidRPr="00F2038B">
        <w:rPr>
          <w:rFonts w:ascii="Calibri" w:eastAsia="Calibri" w:hAnsi="Calibri" w:cs="Calibri"/>
          <w:sz w:val="24"/>
          <w:szCs w:val="24"/>
        </w:rPr>
        <w:t>Verschillende groepen mensen hebben vaak verschillende oplossingen nodig, soms tegelijk. Het gaat om hulp bij de ontwikkeling en ondersteuning van mensen. Maar het gaat ook om aanpassingen in de samenleving</w:t>
      </w:r>
      <w:r w:rsidR="00B86A4C">
        <w:rPr>
          <w:rFonts w:ascii="Calibri" w:eastAsia="Calibri" w:hAnsi="Calibri" w:cs="Calibri"/>
          <w:sz w:val="24"/>
          <w:szCs w:val="24"/>
        </w:rPr>
        <w:t xml:space="preserve"> zelf</w:t>
      </w:r>
      <w:r w:rsidRPr="00F2038B">
        <w:rPr>
          <w:rFonts w:ascii="Calibri" w:eastAsia="Calibri" w:hAnsi="Calibri" w:cs="Calibri"/>
          <w:sz w:val="24"/>
          <w:szCs w:val="24"/>
        </w:rPr>
        <w:t>, zoals in de arbeidsmarkt, het onderwijs en de financiële hulp.</w:t>
      </w:r>
    </w:p>
    <w:p w14:paraId="03A5A2B7" w14:textId="77777777" w:rsidR="00E05BC9" w:rsidRDefault="00E05BC9" w:rsidP="0084236A">
      <w:pPr>
        <w:widowControl w:val="0"/>
        <w:pBdr>
          <w:top w:val="nil"/>
          <w:left w:val="nil"/>
          <w:bottom w:val="nil"/>
          <w:right w:val="nil"/>
          <w:between w:val="nil"/>
        </w:pBdr>
        <w:spacing w:before="12" w:line="240" w:lineRule="auto"/>
        <w:ind w:left="201"/>
        <w:rPr>
          <w:rFonts w:ascii="Calibri" w:eastAsia="Calibri" w:hAnsi="Calibri" w:cs="Calibri"/>
          <w:sz w:val="24"/>
          <w:szCs w:val="24"/>
        </w:rPr>
      </w:pPr>
    </w:p>
    <w:sectPr w:rsidR="00E05BC9">
      <w:footerReference w:type="default" r:id="rId9"/>
      <w:headerReference w:type="first" r:id="rId10"/>
      <w:footerReference w:type="first" r:id="rId11"/>
      <w:pgSz w:w="11880" w:h="16840"/>
      <w:pgMar w:top="526" w:right="1368" w:bottom="1041" w:left="1238"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8410" w14:textId="77777777" w:rsidR="00B21D22" w:rsidRDefault="00B21D22">
      <w:pPr>
        <w:spacing w:line="240" w:lineRule="auto"/>
      </w:pPr>
      <w:r>
        <w:separator/>
      </w:r>
    </w:p>
  </w:endnote>
  <w:endnote w:type="continuationSeparator" w:id="0">
    <w:p w14:paraId="7F3D5643" w14:textId="77777777" w:rsidR="00B21D22" w:rsidRDefault="00B21D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FE611C9-C32C-4AA4-9884-292E923BFE70}"/>
    <w:embedBold r:id="rId2" w:fontKey="{F3DC727D-F246-42A3-83D4-E57902FE49A3}"/>
    <w:embedItalic r:id="rId3" w:fontKey="{3E17D043-40FD-4A53-85AA-01BBA92E48E9}"/>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64E894D8-02E6-45A1-987C-C5FF3C3FAD85}"/>
  </w:font>
  <w:font w:name="Cambria">
    <w:panose1 w:val="02040503050406030204"/>
    <w:charset w:val="00"/>
    <w:family w:val="roman"/>
    <w:pitch w:val="variable"/>
    <w:sig w:usb0="E00006FF" w:usb1="420024FF" w:usb2="02000000" w:usb3="00000000" w:csb0="0000019F" w:csb1="00000000"/>
    <w:embedRegular r:id="rId5" w:fontKey="{EA6470C9-75E8-4141-8087-72FD63EC1D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D64DF" w14:textId="77777777" w:rsidR="00E05BC9" w:rsidRDefault="00000000">
    <w:pPr>
      <w:jc w:val="right"/>
    </w:pPr>
    <w:r>
      <w:fldChar w:fldCharType="begin"/>
    </w:r>
    <w:r>
      <w:instrText>PAGE</w:instrText>
    </w:r>
    <w:r>
      <w:fldChar w:fldCharType="separate"/>
    </w:r>
    <w:r w:rsidR="00FC2B62">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F7BF" w14:textId="77777777" w:rsidR="00E05BC9" w:rsidRDefault="00E05B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B00F8" w14:textId="77777777" w:rsidR="00B21D22" w:rsidRDefault="00B21D22">
      <w:pPr>
        <w:spacing w:line="240" w:lineRule="auto"/>
      </w:pPr>
      <w:r>
        <w:separator/>
      </w:r>
    </w:p>
  </w:footnote>
  <w:footnote w:type="continuationSeparator" w:id="0">
    <w:p w14:paraId="0308E723" w14:textId="77777777" w:rsidR="00B21D22" w:rsidRDefault="00B21D22">
      <w:pPr>
        <w:spacing w:line="240" w:lineRule="auto"/>
      </w:pPr>
      <w:r>
        <w:continuationSeparator/>
      </w:r>
    </w:p>
  </w:footnote>
  <w:footnote w:id="1">
    <w:p w14:paraId="4B5D6C0D" w14:textId="19B3C92F" w:rsidR="00866ADC" w:rsidRPr="003B5666" w:rsidRDefault="00866ADC">
      <w:pPr>
        <w:pStyle w:val="Voetnoottekst"/>
        <w:rPr>
          <w:rFonts w:asciiTheme="majorHAnsi" w:hAnsiTheme="majorHAnsi" w:cstheme="majorHAnsi"/>
        </w:rPr>
      </w:pPr>
      <w:r w:rsidRPr="003B5666">
        <w:rPr>
          <w:rStyle w:val="Voetnootmarkering"/>
          <w:rFonts w:asciiTheme="majorHAnsi" w:hAnsiTheme="majorHAnsi" w:cstheme="majorHAnsi"/>
        </w:rPr>
        <w:footnoteRef/>
      </w:r>
      <w:r w:rsidRPr="003B5666">
        <w:rPr>
          <w:rFonts w:asciiTheme="majorHAnsi" w:hAnsiTheme="majorHAnsi" w:cstheme="majorHAnsi"/>
        </w:rPr>
        <w:t xml:space="preserve"> Het Digi-Taalhuis is een plek waar je terecht kunt als je informatie wilt over oefenen met Nederlands, omgaan met de computer of rekenen. Ook als doorverwijzer of (digi)taalvrijwilliger kun je in het Digi-Taalhuis terecht voor hulp en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41E9" w14:textId="77777777" w:rsidR="00E05BC9" w:rsidRDefault="00E05B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F7C8D"/>
    <w:multiLevelType w:val="multilevel"/>
    <w:tmpl w:val="138E9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C09F2"/>
    <w:multiLevelType w:val="multilevel"/>
    <w:tmpl w:val="52643A92"/>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754F13"/>
    <w:multiLevelType w:val="hybridMultilevel"/>
    <w:tmpl w:val="11AAF976"/>
    <w:lvl w:ilvl="0" w:tplc="4042B73C">
      <w:start w:val="3"/>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B348E"/>
    <w:multiLevelType w:val="hybridMultilevel"/>
    <w:tmpl w:val="F6C0CA7A"/>
    <w:lvl w:ilvl="0" w:tplc="39945EF6">
      <w:start w:val="1"/>
      <w:numFmt w:val="upperRoman"/>
      <w:lvlText w:val="%1."/>
      <w:lvlJc w:val="left"/>
      <w:pPr>
        <w:ind w:left="1440" w:hanging="72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3E015DC6"/>
    <w:multiLevelType w:val="multilevel"/>
    <w:tmpl w:val="5F50E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CC0034"/>
    <w:multiLevelType w:val="multilevel"/>
    <w:tmpl w:val="0CD817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8A6D1A"/>
    <w:multiLevelType w:val="multilevel"/>
    <w:tmpl w:val="9E0E1A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234D41"/>
    <w:multiLevelType w:val="multilevel"/>
    <w:tmpl w:val="173E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70DF9"/>
    <w:multiLevelType w:val="hybridMultilevel"/>
    <w:tmpl w:val="502289B4"/>
    <w:lvl w:ilvl="0" w:tplc="09D6963E">
      <w:start w:val="1"/>
      <w:numFmt w:val="decimal"/>
      <w:lvlText w:val="%1."/>
      <w:lvlJc w:val="left"/>
      <w:pPr>
        <w:ind w:left="561" w:hanging="360"/>
      </w:pPr>
      <w:rPr>
        <w:rFonts w:hint="default"/>
      </w:rPr>
    </w:lvl>
    <w:lvl w:ilvl="1" w:tplc="04130019" w:tentative="1">
      <w:start w:val="1"/>
      <w:numFmt w:val="lowerLetter"/>
      <w:lvlText w:val="%2."/>
      <w:lvlJc w:val="left"/>
      <w:pPr>
        <w:ind w:left="1281" w:hanging="360"/>
      </w:pPr>
    </w:lvl>
    <w:lvl w:ilvl="2" w:tplc="0413001B" w:tentative="1">
      <w:start w:val="1"/>
      <w:numFmt w:val="lowerRoman"/>
      <w:lvlText w:val="%3."/>
      <w:lvlJc w:val="right"/>
      <w:pPr>
        <w:ind w:left="2001" w:hanging="180"/>
      </w:pPr>
    </w:lvl>
    <w:lvl w:ilvl="3" w:tplc="0413000F" w:tentative="1">
      <w:start w:val="1"/>
      <w:numFmt w:val="decimal"/>
      <w:lvlText w:val="%4."/>
      <w:lvlJc w:val="left"/>
      <w:pPr>
        <w:ind w:left="2721" w:hanging="360"/>
      </w:pPr>
    </w:lvl>
    <w:lvl w:ilvl="4" w:tplc="04130019" w:tentative="1">
      <w:start w:val="1"/>
      <w:numFmt w:val="lowerLetter"/>
      <w:lvlText w:val="%5."/>
      <w:lvlJc w:val="left"/>
      <w:pPr>
        <w:ind w:left="3441" w:hanging="360"/>
      </w:pPr>
    </w:lvl>
    <w:lvl w:ilvl="5" w:tplc="0413001B" w:tentative="1">
      <w:start w:val="1"/>
      <w:numFmt w:val="lowerRoman"/>
      <w:lvlText w:val="%6."/>
      <w:lvlJc w:val="right"/>
      <w:pPr>
        <w:ind w:left="4161" w:hanging="180"/>
      </w:pPr>
    </w:lvl>
    <w:lvl w:ilvl="6" w:tplc="0413000F" w:tentative="1">
      <w:start w:val="1"/>
      <w:numFmt w:val="decimal"/>
      <w:lvlText w:val="%7."/>
      <w:lvlJc w:val="left"/>
      <w:pPr>
        <w:ind w:left="4881" w:hanging="360"/>
      </w:pPr>
    </w:lvl>
    <w:lvl w:ilvl="7" w:tplc="04130019" w:tentative="1">
      <w:start w:val="1"/>
      <w:numFmt w:val="lowerLetter"/>
      <w:lvlText w:val="%8."/>
      <w:lvlJc w:val="left"/>
      <w:pPr>
        <w:ind w:left="5601" w:hanging="360"/>
      </w:pPr>
    </w:lvl>
    <w:lvl w:ilvl="8" w:tplc="0413001B" w:tentative="1">
      <w:start w:val="1"/>
      <w:numFmt w:val="lowerRoman"/>
      <w:lvlText w:val="%9."/>
      <w:lvlJc w:val="right"/>
      <w:pPr>
        <w:ind w:left="6321" w:hanging="180"/>
      </w:pPr>
    </w:lvl>
  </w:abstractNum>
  <w:abstractNum w:abstractNumId="9" w15:restartNumberingAfterBreak="0">
    <w:nsid w:val="55DB73CD"/>
    <w:multiLevelType w:val="multilevel"/>
    <w:tmpl w:val="A148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171CAF"/>
    <w:multiLevelType w:val="hybridMultilevel"/>
    <w:tmpl w:val="A70619B2"/>
    <w:lvl w:ilvl="0" w:tplc="7408F69E">
      <w:start w:val="5"/>
      <w:numFmt w:val="upperRoman"/>
      <w:lvlText w:val="%1."/>
      <w:lvlJc w:val="left"/>
      <w:pPr>
        <w:ind w:left="1440" w:hanging="72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53A2284"/>
    <w:multiLevelType w:val="hybridMultilevel"/>
    <w:tmpl w:val="A90234DC"/>
    <w:lvl w:ilvl="0" w:tplc="4A18139A">
      <w:start w:val="1"/>
      <w:numFmt w:val="upperRoman"/>
      <w:lvlText w:val="%1."/>
      <w:lvlJc w:val="left"/>
      <w:pPr>
        <w:ind w:left="1440" w:hanging="720"/>
      </w:pPr>
      <w:rPr>
        <w:rFonts w:asciiTheme="majorHAnsi" w:eastAsia="Times New Roman" w:hAnsiTheme="majorHAnsi" w:cstheme="majorHAnsi"/>
        <w:b/>
        <w:color w:val="548DD4" w:themeColor="text2" w:themeTint="99"/>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AB14BAB"/>
    <w:multiLevelType w:val="hybridMultilevel"/>
    <w:tmpl w:val="654440B2"/>
    <w:lvl w:ilvl="0" w:tplc="48C04AEA">
      <w:start w:val="1"/>
      <w:numFmt w:val="upperRoman"/>
      <w:lvlText w:val="%1."/>
      <w:lvlJc w:val="left"/>
      <w:pPr>
        <w:ind w:left="2160" w:hanging="720"/>
      </w:pPr>
      <w:rPr>
        <w:rFonts w:hint="default"/>
        <w:b/>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3" w15:restartNumberingAfterBreak="0">
    <w:nsid w:val="6E4E00DA"/>
    <w:multiLevelType w:val="multilevel"/>
    <w:tmpl w:val="B5146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C125E5"/>
    <w:multiLevelType w:val="hybridMultilevel"/>
    <w:tmpl w:val="7CE6E4C0"/>
    <w:lvl w:ilvl="0" w:tplc="DD56D3B0">
      <w:start w:val="3"/>
      <w:numFmt w:val="bullet"/>
      <w:lvlText w:val=""/>
      <w:lvlJc w:val="left"/>
      <w:pPr>
        <w:ind w:left="561" w:hanging="360"/>
      </w:pPr>
      <w:rPr>
        <w:rFonts w:ascii="Wingdings" w:eastAsia="Calibri" w:hAnsi="Wingdings" w:cs="Calibri" w:hint="default"/>
      </w:rPr>
    </w:lvl>
    <w:lvl w:ilvl="1" w:tplc="04130003" w:tentative="1">
      <w:start w:val="1"/>
      <w:numFmt w:val="bullet"/>
      <w:lvlText w:val="o"/>
      <w:lvlJc w:val="left"/>
      <w:pPr>
        <w:ind w:left="1281" w:hanging="360"/>
      </w:pPr>
      <w:rPr>
        <w:rFonts w:ascii="Courier New" w:hAnsi="Courier New" w:cs="Courier New" w:hint="default"/>
      </w:rPr>
    </w:lvl>
    <w:lvl w:ilvl="2" w:tplc="04130005" w:tentative="1">
      <w:start w:val="1"/>
      <w:numFmt w:val="bullet"/>
      <w:lvlText w:val=""/>
      <w:lvlJc w:val="left"/>
      <w:pPr>
        <w:ind w:left="2001" w:hanging="360"/>
      </w:pPr>
      <w:rPr>
        <w:rFonts w:ascii="Wingdings" w:hAnsi="Wingdings" w:hint="default"/>
      </w:rPr>
    </w:lvl>
    <w:lvl w:ilvl="3" w:tplc="04130001" w:tentative="1">
      <w:start w:val="1"/>
      <w:numFmt w:val="bullet"/>
      <w:lvlText w:val=""/>
      <w:lvlJc w:val="left"/>
      <w:pPr>
        <w:ind w:left="2721" w:hanging="360"/>
      </w:pPr>
      <w:rPr>
        <w:rFonts w:ascii="Symbol" w:hAnsi="Symbol" w:hint="default"/>
      </w:rPr>
    </w:lvl>
    <w:lvl w:ilvl="4" w:tplc="04130003" w:tentative="1">
      <w:start w:val="1"/>
      <w:numFmt w:val="bullet"/>
      <w:lvlText w:val="o"/>
      <w:lvlJc w:val="left"/>
      <w:pPr>
        <w:ind w:left="3441" w:hanging="360"/>
      </w:pPr>
      <w:rPr>
        <w:rFonts w:ascii="Courier New" w:hAnsi="Courier New" w:cs="Courier New" w:hint="default"/>
      </w:rPr>
    </w:lvl>
    <w:lvl w:ilvl="5" w:tplc="04130005" w:tentative="1">
      <w:start w:val="1"/>
      <w:numFmt w:val="bullet"/>
      <w:lvlText w:val=""/>
      <w:lvlJc w:val="left"/>
      <w:pPr>
        <w:ind w:left="4161" w:hanging="360"/>
      </w:pPr>
      <w:rPr>
        <w:rFonts w:ascii="Wingdings" w:hAnsi="Wingdings" w:hint="default"/>
      </w:rPr>
    </w:lvl>
    <w:lvl w:ilvl="6" w:tplc="04130001" w:tentative="1">
      <w:start w:val="1"/>
      <w:numFmt w:val="bullet"/>
      <w:lvlText w:val=""/>
      <w:lvlJc w:val="left"/>
      <w:pPr>
        <w:ind w:left="4881" w:hanging="360"/>
      </w:pPr>
      <w:rPr>
        <w:rFonts w:ascii="Symbol" w:hAnsi="Symbol" w:hint="default"/>
      </w:rPr>
    </w:lvl>
    <w:lvl w:ilvl="7" w:tplc="04130003" w:tentative="1">
      <w:start w:val="1"/>
      <w:numFmt w:val="bullet"/>
      <w:lvlText w:val="o"/>
      <w:lvlJc w:val="left"/>
      <w:pPr>
        <w:ind w:left="5601" w:hanging="360"/>
      </w:pPr>
      <w:rPr>
        <w:rFonts w:ascii="Courier New" w:hAnsi="Courier New" w:cs="Courier New" w:hint="default"/>
      </w:rPr>
    </w:lvl>
    <w:lvl w:ilvl="8" w:tplc="04130005" w:tentative="1">
      <w:start w:val="1"/>
      <w:numFmt w:val="bullet"/>
      <w:lvlText w:val=""/>
      <w:lvlJc w:val="left"/>
      <w:pPr>
        <w:ind w:left="6321" w:hanging="360"/>
      </w:pPr>
      <w:rPr>
        <w:rFonts w:ascii="Wingdings" w:hAnsi="Wingdings" w:hint="default"/>
      </w:rPr>
    </w:lvl>
  </w:abstractNum>
  <w:abstractNum w:abstractNumId="15" w15:restartNumberingAfterBreak="0">
    <w:nsid w:val="7E944FD5"/>
    <w:multiLevelType w:val="multilevel"/>
    <w:tmpl w:val="B0ECD5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2548979">
    <w:abstractNumId w:val="4"/>
  </w:num>
  <w:num w:numId="2" w16cid:durableId="862672452">
    <w:abstractNumId w:val="1"/>
  </w:num>
  <w:num w:numId="3" w16cid:durableId="900989019">
    <w:abstractNumId w:val="0"/>
  </w:num>
  <w:num w:numId="4" w16cid:durableId="337074161">
    <w:abstractNumId w:val="6"/>
  </w:num>
  <w:num w:numId="5" w16cid:durableId="683048084">
    <w:abstractNumId w:val="13"/>
  </w:num>
  <w:num w:numId="6" w16cid:durableId="462701360">
    <w:abstractNumId w:val="15"/>
  </w:num>
  <w:num w:numId="7" w16cid:durableId="282154662">
    <w:abstractNumId w:val="9"/>
  </w:num>
  <w:num w:numId="8" w16cid:durableId="1106848546">
    <w:abstractNumId w:val="5"/>
  </w:num>
  <w:num w:numId="9" w16cid:durableId="859053394">
    <w:abstractNumId w:val="8"/>
  </w:num>
  <w:num w:numId="10" w16cid:durableId="822819389">
    <w:abstractNumId w:val="14"/>
  </w:num>
  <w:num w:numId="11" w16cid:durableId="217324145">
    <w:abstractNumId w:val="2"/>
  </w:num>
  <w:num w:numId="12" w16cid:durableId="1955474442">
    <w:abstractNumId w:val="7"/>
  </w:num>
  <w:num w:numId="13" w16cid:durableId="1451243057">
    <w:abstractNumId w:val="10"/>
  </w:num>
  <w:num w:numId="14" w16cid:durableId="583415655">
    <w:abstractNumId w:val="12"/>
  </w:num>
  <w:num w:numId="15" w16cid:durableId="1135487005">
    <w:abstractNumId w:val="3"/>
  </w:num>
  <w:num w:numId="16" w16cid:durableId="13304003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C9"/>
    <w:rsid w:val="00005003"/>
    <w:rsid w:val="000420DE"/>
    <w:rsid w:val="00047A21"/>
    <w:rsid w:val="000714B3"/>
    <w:rsid w:val="00080C3B"/>
    <w:rsid w:val="000902DB"/>
    <w:rsid w:val="000C2786"/>
    <w:rsid w:val="0014342F"/>
    <w:rsid w:val="00184CC5"/>
    <w:rsid w:val="001B6524"/>
    <w:rsid w:val="001B66A9"/>
    <w:rsid w:val="001F072C"/>
    <w:rsid w:val="002504E0"/>
    <w:rsid w:val="00257333"/>
    <w:rsid w:val="002A41DC"/>
    <w:rsid w:val="002C2AA5"/>
    <w:rsid w:val="002F081E"/>
    <w:rsid w:val="003B5666"/>
    <w:rsid w:val="003E7351"/>
    <w:rsid w:val="00446835"/>
    <w:rsid w:val="00456E8B"/>
    <w:rsid w:val="00564EAE"/>
    <w:rsid w:val="00577589"/>
    <w:rsid w:val="005937A1"/>
    <w:rsid w:val="005A1805"/>
    <w:rsid w:val="005C4173"/>
    <w:rsid w:val="005F3593"/>
    <w:rsid w:val="00632ADE"/>
    <w:rsid w:val="00675B35"/>
    <w:rsid w:val="006842FB"/>
    <w:rsid w:val="00693AF8"/>
    <w:rsid w:val="006A056D"/>
    <w:rsid w:val="006A4B1C"/>
    <w:rsid w:val="006E4217"/>
    <w:rsid w:val="006F0D7E"/>
    <w:rsid w:val="00705511"/>
    <w:rsid w:val="00741DF6"/>
    <w:rsid w:val="00745E53"/>
    <w:rsid w:val="00746D7D"/>
    <w:rsid w:val="007A219B"/>
    <w:rsid w:val="007D4C52"/>
    <w:rsid w:val="007E48E7"/>
    <w:rsid w:val="008011FF"/>
    <w:rsid w:val="0084236A"/>
    <w:rsid w:val="00866ADC"/>
    <w:rsid w:val="00891973"/>
    <w:rsid w:val="008B616D"/>
    <w:rsid w:val="008B6815"/>
    <w:rsid w:val="008C38CB"/>
    <w:rsid w:val="008E65DA"/>
    <w:rsid w:val="0090390E"/>
    <w:rsid w:val="009137FA"/>
    <w:rsid w:val="0097162F"/>
    <w:rsid w:val="009B1BC2"/>
    <w:rsid w:val="009B5078"/>
    <w:rsid w:val="009F4F14"/>
    <w:rsid w:val="00A04C9B"/>
    <w:rsid w:val="00A520C8"/>
    <w:rsid w:val="00A82995"/>
    <w:rsid w:val="00AB193D"/>
    <w:rsid w:val="00AB605B"/>
    <w:rsid w:val="00B05605"/>
    <w:rsid w:val="00B14640"/>
    <w:rsid w:val="00B21D22"/>
    <w:rsid w:val="00B676C0"/>
    <w:rsid w:val="00B86A4C"/>
    <w:rsid w:val="00BE68EF"/>
    <w:rsid w:val="00CC57EF"/>
    <w:rsid w:val="00CF49EA"/>
    <w:rsid w:val="00D43FFC"/>
    <w:rsid w:val="00D8327A"/>
    <w:rsid w:val="00D973DB"/>
    <w:rsid w:val="00E05BC9"/>
    <w:rsid w:val="00E12C3B"/>
    <w:rsid w:val="00E469FB"/>
    <w:rsid w:val="00E53E9D"/>
    <w:rsid w:val="00EA5ED9"/>
    <w:rsid w:val="00EC14CB"/>
    <w:rsid w:val="00F2038B"/>
    <w:rsid w:val="00F25849"/>
    <w:rsid w:val="00F52A7B"/>
    <w:rsid w:val="00F53167"/>
    <w:rsid w:val="00F545C0"/>
    <w:rsid w:val="00F77C19"/>
    <w:rsid w:val="00F912E8"/>
    <w:rsid w:val="00FB38A3"/>
    <w:rsid w:val="00FB7A13"/>
    <w:rsid w:val="00FC1599"/>
    <w:rsid w:val="00FC2B62"/>
    <w:rsid w:val="00FD1283"/>
    <w:rsid w:val="00FE1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20FE"/>
  <w15:docId w15:val="{D2A4378B-53B1-42AA-B210-16889888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sz w:val="24"/>
      <w:szCs w:val="24"/>
    </w:rPr>
  </w:style>
  <w:style w:type="paragraph" w:styleId="Kop5">
    <w:name w:val="heading 5"/>
    <w:basedOn w:val="Standaard"/>
    <w:next w:val="Standaard"/>
    <w:uiPriority w:val="9"/>
    <w:semiHidden/>
    <w:unhideWhenUsed/>
    <w:qFormat/>
    <w:pPr>
      <w:keepNext/>
      <w:keepLines/>
      <w:spacing w:before="220" w:after="40"/>
      <w:outlineLvl w:val="4"/>
    </w:pPr>
    <w:rPr>
      <w:b/>
      <w:bCs/>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paragraph" w:styleId="Normaalweb">
    <w:name w:val="Normal (Web)"/>
    <w:basedOn w:val="Standaard"/>
    <w:uiPriority w:val="99"/>
    <w:semiHidden/>
    <w:unhideWhenUsed/>
    <w:rsid w:val="00BE68EF"/>
    <w:rPr>
      <w:rFonts w:ascii="Times New Roman" w:hAnsi="Times New Roman" w:cs="Times New Roman"/>
      <w:sz w:val="24"/>
      <w:szCs w:val="24"/>
    </w:rPr>
  </w:style>
  <w:style w:type="paragraph" w:styleId="Lijstalinea">
    <w:name w:val="List Paragraph"/>
    <w:basedOn w:val="Standaard"/>
    <w:uiPriority w:val="34"/>
    <w:qFormat/>
    <w:rsid w:val="0084236A"/>
    <w:pPr>
      <w:spacing w:line="259" w:lineRule="auto"/>
      <w:ind w:left="720"/>
      <w:contextualSpacing/>
    </w:pPr>
    <w:rPr>
      <w:rFonts w:asciiTheme="minorHAnsi" w:eastAsiaTheme="minorHAnsi" w:hAnsiTheme="minorHAnsi" w:cstheme="minorBidi"/>
      <w:kern w:val="2"/>
      <w:lang w:eastAsia="en-US"/>
      <w14:ligatures w14:val="standardContextual"/>
    </w:rPr>
  </w:style>
  <w:style w:type="paragraph" w:styleId="Voetnoottekst">
    <w:name w:val="footnote text"/>
    <w:basedOn w:val="Standaard"/>
    <w:link w:val="VoetnoottekstChar"/>
    <w:uiPriority w:val="99"/>
    <w:semiHidden/>
    <w:unhideWhenUsed/>
    <w:rsid w:val="00866AD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66ADC"/>
    <w:rPr>
      <w:sz w:val="20"/>
      <w:szCs w:val="20"/>
    </w:rPr>
  </w:style>
  <w:style w:type="character" w:styleId="Voetnootmarkering">
    <w:name w:val="footnote reference"/>
    <w:basedOn w:val="Standaardalinea-lettertype"/>
    <w:uiPriority w:val="99"/>
    <w:semiHidden/>
    <w:unhideWhenUsed/>
    <w:rsid w:val="00866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4A727-4952-4260-847A-EA4A849D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2174</Words>
  <Characters>11962</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 Weber</dc:creator>
  <cp:lastModifiedBy>Marlou Min</cp:lastModifiedBy>
  <cp:revision>18</cp:revision>
  <dcterms:created xsi:type="dcterms:W3CDTF">2026-06-05T11:20:00Z</dcterms:created>
  <dcterms:modified xsi:type="dcterms:W3CDTF">2026-06-08T07:33:00Z</dcterms:modified>
</cp:coreProperties>
</file>